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6B2D7" w14:textId="77777777" w:rsidR="00DB002C" w:rsidRPr="00031480" w:rsidRDefault="00DB002C">
      <w:pPr>
        <w:rPr>
          <w:lang w:val="lt-LT"/>
        </w:rPr>
      </w:pPr>
    </w:p>
    <w:p w14:paraId="2266B2D8" w14:textId="18F20B8A" w:rsidR="00342EEF" w:rsidRPr="00031480" w:rsidRDefault="0052503D" w:rsidP="0052503D">
      <w:pPr>
        <w:tabs>
          <w:tab w:val="left" w:pos="851"/>
        </w:tabs>
        <w:jc w:val="right"/>
        <w:rPr>
          <w:b/>
          <w:sz w:val="24"/>
          <w:szCs w:val="24"/>
          <w:lang w:val="lt-LT"/>
        </w:rPr>
      </w:pPr>
      <w:r w:rsidRPr="00031480">
        <w:rPr>
          <w:sz w:val="24"/>
          <w:szCs w:val="24"/>
          <w:lang w:val="lt-LT"/>
        </w:rPr>
        <w:t>Projektas</w:t>
      </w:r>
    </w:p>
    <w:p w14:paraId="2266B2D9" w14:textId="77777777" w:rsidR="00342EEF" w:rsidRPr="00031480" w:rsidRDefault="00342EEF" w:rsidP="00DD3F69">
      <w:pPr>
        <w:tabs>
          <w:tab w:val="left" w:pos="851"/>
        </w:tabs>
        <w:jc w:val="center"/>
        <w:rPr>
          <w:b/>
          <w:sz w:val="24"/>
          <w:szCs w:val="24"/>
          <w:lang w:val="lt-LT"/>
        </w:rPr>
      </w:pPr>
    </w:p>
    <w:p w14:paraId="2266B2DA" w14:textId="77777777" w:rsidR="00DD3F69" w:rsidRPr="00031480" w:rsidRDefault="00DD3F69" w:rsidP="00DD3F69">
      <w:pPr>
        <w:tabs>
          <w:tab w:val="left" w:pos="851"/>
        </w:tabs>
        <w:jc w:val="center"/>
        <w:rPr>
          <w:b/>
          <w:sz w:val="24"/>
          <w:szCs w:val="24"/>
          <w:lang w:val="lt-LT"/>
        </w:rPr>
      </w:pPr>
      <w:r w:rsidRPr="00031480">
        <w:rPr>
          <w:b/>
          <w:sz w:val="24"/>
          <w:szCs w:val="24"/>
          <w:lang w:val="lt-LT"/>
        </w:rPr>
        <w:t>ROKIŠKIO RAJONO SAVIVALDYBĖS TARYBA</w:t>
      </w:r>
    </w:p>
    <w:p w14:paraId="2266B2DB" w14:textId="221BA0BC" w:rsidR="00DD3F69" w:rsidRPr="00031480" w:rsidRDefault="00DD3F69" w:rsidP="00DD3F69">
      <w:pPr>
        <w:tabs>
          <w:tab w:val="left" w:pos="851"/>
        </w:tabs>
        <w:jc w:val="center"/>
        <w:rPr>
          <w:sz w:val="24"/>
          <w:szCs w:val="24"/>
          <w:lang w:val="lt-LT"/>
        </w:rPr>
      </w:pPr>
      <w:r w:rsidRPr="00031480">
        <w:rPr>
          <w:b/>
          <w:sz w:val="24"/>
          <w:szCs w:val="24"/>
          <w:lang w:val="lt-LT"/>
        </w:rPr>
        <w:tab/>
      </w:r>
      <w:r w:rsidRPr="00031480">
        <w:rPr>
          <w:b/>
          <w:sz w:val="24"/>
          <w:szCs w:val="24"/>
          <w:lang w:val="lt-LT"/>
        </w:rPr>
        <w:tab/>
      </w:r>
      <w:r w:rsidRPr="00031480">
        <w:rPr>
          <w:b/>
          <w:sz w:val="24"/>
          <w:szCs w:val="24"/>
          <w:lang w:val="lt-LT"/>
        </w:rPr>
        <w:tab/>
      </w:r>
      <w:r w:rsidRPr="00031480">
        <w:rPr>
          <w:b/>
          <w:sz w:val="24"/>
          <w:szCs w:val="24"/>
          <w:lang w:val="lt-LT"/>
        </w:rPr>
        <w:tab/>
      </w:r>
      <w:r w:rsidRPr="00031480">
        <w:rPr>
          <w:b/>
          <w:sz w:val="24"/>
          <w:szCs w:val="24"/>
          <w:lang w:val="lt-LT"/>
        </w:rPr>
        <w:tab/>
      </w:r>
    </w:p>
    <w:p w14:paraId="2266B2DC" w14:textId="77777777" w:rsidR="00DD3F69" w:rsidRPr="00031480" w:rsidRDefault="00DD3F69" w:rsidP="00DD3F69">
      <w:pPr>
        <w:tabs>
          <w:tab w:val="left" w:pos="851"/>
        </w:tabs>
        <w:jc w:val="center"/>
        <w:rPr>
          <w:b/>
          <w:sz w:val="24"/>
          <w:szCs w:val="24"/>
          <w:lang w:val="lt-LT"/>
        </w:rPr>
      </w:pPr>
      <w:r w:rsidRPr="00031480">
        <w:rPr>
          <w:b/>
          <w:sz w:val="24"/>
          <w:szCs w:val="24"/>
          <w:lang w:val="lt-LT"/>
        </w:rPr>
        <w:t>S P R E N D I M A S</w:t>
      </w:r>
    </w:p>
    <w:p w14:paraId="2266B2DD" w14:textId="1C87504E" w:rsidR="00DD3F69" w:rsidRPr="00031480" w:rsidRDefault="00DD3F69" w:rsidP="004962FE">
      <w:pPr>
        <w:jc w:val="center"/>
        <w:rPr>
          <w:b/>
          <w:sz w:val="24"/>
          <w:szCs w:val="24"/>
          <w:lang w:val="lt-LT"/>
        </w:rPr>
      </w:pPr>
      <w:r w:rsidRPr="00031480">
        <w:rPr>
          <w:b/>
          <w:sz w:val="24"/>
          <w:szCs w:val="24"/>
          <w:lang w:val="lt-LT"/>
        </w:rPr>
        <w:t xml:space="preserve">DĖL PRITARIMO </w:t>
      </w:r>
      <w:r w:rsidR="00B7016D" w:rsidRPr="00031480">
        <w:rPr>
          <w:b/>
          <w:sz w:val="24"/>
          <w:szCs w:val="24"/>
          <w:lang w:val="lt-LT"/>
        </w:rPr>
        <w:t xml:space="preserve">UŽDAROSIOS </w:t>
      </w:r>
      <w:r w:rsidRPr="00031480">
        <w:rPr>
          <w:b/>
          <w:sz w:val="24"/>
          <w:szCs w:val="24"/>
          <w:lang w:val="lt-LT"/>
        </w:rPr>
        <w:t xml:space="preserve">AKCINĖS BENDROVĖS </w:t>
      </w:r>
      <w:r w:rsidR="00B7016D" w:rsidRPr="00031480">
        <w:rPr>
          <w:b/>
          <w:sz w:val="24"/>
          <w:szCs w:val="24"/>
          <w:lang w:val="lt-LT"/>
        </w:rPr>
        <w:t>„</w:t>
      </w:r>
      <w:r w:rsidRPr="00031480">
        <w:rPr>
          <w:b/>
          <w:sz w:val="24"/>
          <w:szCs w:val="24"/>
          <w:lang w:val="lt-LT"/>
        </w:rPr>
        <w:t xml:space="preserve">ROKIŠKIO </w:t>
      </w:r>
      <w:r w:rsidR="00B7016D" w:rsidRPr="00031480">
        <w:rPr>
          <w:b/>
          <w:sz w:val="24"/>
          <w:szCs w:val="24"/>
          <w:lang w:val="lt-LT"/>
        </w:rPr>
        <w:t>VANDENYS“</w:t>
      </w:r>
      <w:r w:rsidR="00F80C23" w:rsidRPr="00031480">
        <w:rPr>
          <w:b/>
          <w:sz w:val="24"/>
          <w:szCs w:val="24"/>
          <w:lang w:val="lt-LT"/>
        </w:rPr>
        <w:t xml:space="preserve"> </w:t>
      </w:r>
      <w:r w:rsidR="00097C3C" w:rsidRPr="00031480">
        <w:rPr>
          <w:b/>
          <w:sz w:val="24"/>
          <w:szCs w:val="24"/>
          <w:lang w:val="lt-LT"/>
        </w:rPr>
        <w:t>2016</w:t>
      </w:r>
      <w:r w:rsidRPr="00031480">
        <w:rPr>
          <w:b/>
          <w:sz w:val="24"/>
          <w:szCs w:val="24"/>
          <w:lang w:val="lt-LT"/>
        </w:rPr>
        <w:t xml:space="preserve"> METŲ DIREKTORIAUS VEIKLOS ATASKAITAI</w:t>
      </w:r>
    </w:p>
    <w:p w14:paraId="2266B2DE" w14:textId="77777777" w:rsidR="00DD3F69" w:rsidRPr="00031480" w:rsidRDefault="00DD3F69" w:rsidP="004962FE">
      <w:pPr>
        <w:jc w:val="center"/>
        <w:rPr>
          <w:lang w:val="lt-LT"/>
        </w:rPr>
      </w:pPr>
    </w:p>
    <w:p w14:paraId="2266B2DF" w14:textId="77777777" w:rsidR="00DD3F69" w:rsidRPr="00031480" w:rsidRDefault="00097C3C" w:rsidP="004962FE">
      <w:pPr>
        <w:jc w:val="center"/>
        <w:rPr>
          <w:sz w:val="24"/>
          <w:szCs w:val="24"/>
          <w:lang w:val="lt-LT"/>
        </w:rPr>
      </w:pPr>
      <w:r w:rsidRPr="00031480">
        <w:rPr>
          <w:sz w:val="24"/>
          <w:szCs w:val="24"/>
          <w:lang w:val="lt-LT"/>
        </w:rPr>
        <w:t>2017 m. balandžio 28</w:t>
      </w:r>
      <w:r w:rsidR="00DD3F69" w:rsidRPr="00031480">
        <w:rPr>
          <w:sz w:val="24"/>
          <w:szCs w:val="24"/>
          <w:lang w:val="lt-LT"/>
        </w:rPr>
        <w:t xml:space="preserve"> d. Nr. TS-</w:t>
      </w:r>
    </w:p>
    <w:p w14:paraId="2266B2E0" w14:textId="77777777" w:rsidR="00DD3F69" w:rsidRPr="00031480" w:rsidRDefault="00DD3F69" w:rsidP="004962FE">
      <w:pPr>
        <w:jc w:val="center"/>
        <w:rPr>
          <w:sz w:val="24"/>
          <w:szCs w:val="24"/>
          <w:lang w:val="lt-LT"/>
        </w:rPr>
      </w:pPr>
      <w:r w:rsidRPr="00031480">
        <w:rPr>
          <w:sz w:val="24"/>
          <w:szCs w:val="24"/>
          <w:lang w:val="lt-LT"/>
        </w:rPr>
        <w:t>Rokiškis</w:t>
      </w:r>
    </w:p>
    <w:p w14:paraId="2266B2E1" w14:textId="77777777" w:rsidR="00DD3F69" w:rsidRPr="00031480" w:rsidRDefault="00DD3F69" w:rsidP="004962FE">
      <w:pPr>
        <w:ind w:left="900"/>
        <w:jc w:val="both"/>
        <w:rPr>
          <w:lang w:val="lt-LT"/>
        </w:rPr>
      </w:pPr>
    </w:p>
    <w:p w14:paraId="2266B2E2" w14:textId="77777777" w:rsidR="00DD3F69" w:rsidRPr="00031480" w:rsidRDefault="00DD3F69" w:rsidP="004962FE">
      <w:pPr>
        <w:ind w:left="900"/>
        <w:jc w:val="both"/>
        <w:rPr>
          <w:lang w:val="lt-LT"/>
        </w:rPr>
      </w:pPr>
    </w:p>
    <w:p w14:paraId="2266B2E3" w14:textId="07F9E8CE" w:rsidR="00DD3F69" w:rsidRPr="00031480" w:rsidRDefault="00DD3F69" w:rsidP="0052503D">
      <w:pPr>
        <w:pStyle w:val="Default"/>
        <w:ind w:firstLine="851"/>
        <w:jc w:val="both"/>
      </w:pPr>
      <w:r w:rsidRPr="00031480">
        <w:t>Vadovaudamasi Lietuvos Respublikos vietos savivaldos įstatymo 16 straipsnio 2 dalies 19 punktu ir Rokiš</w:t>
      </w:r>
      <w:r w:rsidR="002338B1">
        <w:t>kio rajono savivaldybės tarybos</w:t>
      </w:r>
      <w:r w:rsidRPr="00031480">
        <w:t xml:space="preserve"> </w:t>
      </w:r>
      <w:r w:rsidRPr="00031480">
        <w:rPr>
          <w:lang w:eastAsia="ar-SA"/>
        </w:rPr>
        <w:t>2015 m. kovo 27 d. sprendimu Nr. TS-102</w:t>
      </w:r>
      <w:r w:rsidRPr="00031480">
        <w:t xml:space="preserve"> ,,Dėl Rokiškio rajono savivaldybės tarybos veiklos reglamento patvirtinimo”, patvirtinto Rokiškio rajono savivaldybės tarybos veiklos reglamento</w:t>
      </w:r>
      <w:r w:rsidR="004859B2" w:rsidRPr="00031480">
        <w:t xml:space="preserve"> 266,</w:t>
      </w:r>
      <w:r w:rsidR="002338B1">
        <w:t xml:space="preserve"> 269, 270 punktais,</w:t>
      </w:r>
      <w:r w:rsidRPr="00031480">
        <w:t xml:space="preserve"> Rokiškio rajono savivaldybės taryba</w:t>
      </w:r>
      <w:r w:rsidR="00031480" w:rsidRPr="00031480">
        <w:t xml:space="preserve"> </w:t>
      </w:r>
      <w:r w:rsidRPr="00031480">
        <w:t>n u s p r e n d ž i a:</w:t>
      </w:r>
    </w:p>
    <w:p w14:paraId="2266B2E4" w14:textId="1DA19371" w:rsidR="00DD3F69" w:rsidRPr="00031480" w:rsidRDefault="00DD3F69" w:rsidP="0052503D">
      <w:pPr>
        <w:ind w:firstLine="851"/>
        <w:jc w:val="both"/>
        <w:rPr>
          <w:sz w:val="24"/>
          <w:szCs w:val="24"/>
          <w:lang w:val="lt-LT"/>
        </w:rPr>
      </w:pPr>
      <w:r w:rsidRPr="00031480">
        <w:rPr>
          <w:sz w:val="24"/>
          <w:szCs w:val="24"/>
          <w:lang w:val="lt-LT"/>
        </w:rPr>
        <w:t xml:space="preserve">Pritarti </w:t>
      </w:r>
      <w:r w:rsidR="0052503D">
        <w:rPr>
          <w:sz w:val="24"/>
          <w:szCs w:val="24"/>
          <w:lang w:val="lt-LT"/>
        </w:rPr>
        <w:t>uždarosios</w:t>
      </w:r>
      <w:r w:rsidRPr="00031480">
        <w:rPr>
          <w:sz w:val="24"/>
          <w:szCs w:val="24"/>
          <w:lang w:val="lt-LT"/>
        </w:rPr>
        <w:t xml:space="preserve"> akcinės bendrovės </w:t>
      </w:r>
      <w:r w:rsidR="00B7016D" w:rsidRPr="00031480">
        <w:rPr>
          <w:sz w:val="24"/>
          <w:szCs w:val="24"/>
          <w:lang w:val="lt-LT"/>
        </w:rPr>
        <w:t>,,</w:t>
      </w:r>
      <w:r w:rsidR="00F80C23" w:rsidRPr="00031480">
        <w:rPr>
          <w:sz w:val="24"/>
          <w:szCs w:val="24"/>
          <w:lang w:val="lt-LT"/>
        </w:rPr>
        <w:t xml:space="preserve">Rokiškio </w:t>
      </w:r>
      <w:r w:rsidR="00B7016D" w:rsidRPr="00031480">
        <w:rPr>
          <w:sz w:val="24"/>
          <w:szCs w:val="24"/>
          <w:lang w:val="lt-LT"/>
        </w:rPr>
        <w:t>vandenys”</w:t>
      </w:r>
      <w:r w:rsidR="00565A81" w:rsidRPr="00031480">
        <w:rPr>
          <w:sz w:val="24"/>
          <w:szCs w:val="24"/>
          <w:lang w:val="lt-LT"/>
        </w:rPr>
        <w:t xml:space="preserve"> </w:t>
      </w:r>
      <w:r w:rsidR="00CB13ED" w:rsidRPr="00031480">
        <w:rPr>
          <w:sz w:val="24"/>
          <w:szCs w:val="24"/>
          <w:lang w:val="lt-LT"/>
        </w:rPr>
        <w:t>2016</w:t>
      </w:r>
      <w:r w:rsidR="002338B1">
        <w:rPr>
          <w:sz w:val="24"/>
          <w:szCs w:val="24"/>
          <w:lang w:val="lt-LT"/>
        </w:rPr>
        <w:t xml:space="preserve"> metų direktoriaus </w:t>
      </w:r>
      <w:r w:rsidRPr="00031480">
        <w:rPr>
          <w:sz w:val="24"/>
          <w:szCs w:val="24"/>
          <w:lang w:val="lt-LT"/>
        </w:rPr>
        <w:t>veiklos ataskaitai (ataskaita pridedama).</w:t>
      </w:r>
    </w:p>
    <w:p w14:paraId="2266B2E5" w14:textId="133029F5" w:rsidR="00DD3F69" w:rsidRPr="00031480" w:rsidRDefault="00DD3F69" w:rsidP="0052503D">
      <w:pPr>
        <w:ind w:firstLine="851"/>
        <w:jc w:val="both"/>
        <w:rPr>
          <w:sz w:val="24"/>
          <w:szCs w:val="24"/>
          <w:lang w:val="lt-LT"/>
        </w:rPr>
      </w:pPr>
      <w:r w:rsidRPr="00031480">
        <w:rPr>
          <w:sz w:val="24"/>
          <w:szCs w:val="24"/>
          <w:lang w:val="lt-LT"/>
        </w:rPr>
        <w:t>Šis sprendimas gali būti skundžiamas Lietuvos Respublikos administracinių bylų teisenos įstatymo nustatyta tvarka.</w:t>
      </w:r>
    </w:p>
    <w:p w14:paraId="2266B2E6" w14:textId="77777777" w:rsidR="00DD3F69" w:rsidRPr="00031480" w:rsidRDefault="00DD3F69" w:rsidP="004962FE">
      <w:pPr>
        <w:jc w:val="both"/>
        <w:rPr>
          <w:sz w:val="24"/>
          <w:szCs w:val="24"/>
          <w:lang w:val="lt-LT"/>
        </w:rPr>
      </w:pPr>
    </w:p>
    <w:p w14:paraId="2266B2E7" w14:textId="77777777" w:rsidR="00DD3F69" w:rsidRPr="00031480" w:rsidRDefault="00DD3F69" w:rsidP="004962FE">
      <w:pPr>
        <w:ind w:left="360"/>
        <w:jc w:val="both"/>
        <w:rPr>
          <w:sz w:val="24"/>
          <w:szCs w:val="24"/>
          <w:lang w:val="lt-LT"/>
        </w:rPr>
      </w:pPr>
    </w:p>
    <w:p w14:paraId="2266B2E8" w14:textId="77777777" w:rsidR="00DD3F69" w:rsidRPr="00031480" w:rsidRDefault="00DD3F69" w:rsidP="004962FE">
      <w:pPr>
        <w:jc w:val="both"/>
        <w:rPr>
          <w:sz w:val="24"/>
          <w:szCs w:val="24"/>
          <w:lang w:val="lt-LT"/>
        </w:rPr>
      </w:pPr>
    </w:p>
    <w:p w14:paraId="2266B2E9" w14:textId="77777777" w:rsidR="00DD3F69" w:rsidRPr="00031480" w:rsidRDefault="00DD3F69" w:rsidP="004962FE">
      <w:pPr>
        <w:pStyle w:val="Pagrindiniotekstotrauka3"/>
        <w:tabs>
          <w:tab w:val="left" w:pos="851"/>
        </w:tabs>
        <w:jc w:val="both"/>
        <w:rPr>
          <w:sz w:val="24"/>
          <w:szCs w:val="24"/>
          <w:lang w:val="lt-LT"/>
        </w:rPr>
      </w:pPr>
    </w:p>
    <w:p w14:paraId="2266B2EA" w14:textId="77777777" w:rsidR="00DD3F69" w:rsidRPr="00031480" w:rsidRDefault="00DD3F69" w:rsidP="004962FE">
      <w:pPr>
        <w:tabs>
          <w:tab w:val="left" w:pos="851"/>
          <w:tab w:val="left" w:pos="6480"/>
        </w:tabs>
        <w:jc w:val="both"/>
        <w:rPr>
          <w:sz w:val="24"/>
          <w:szCs w:val="24"/>
          <w:lang w:val="lt-LT"/>
        </w:rPr>
      </w:pPr>
      <w:r w:rsidRPr="00031480">
        <w:rPr>
          <w:sz w:val="24"/>
          <w:szCs w:val="24"/>
          <w:lang w:val="lt-LT"/>
        </w:rPr>
        <w:t xml:space="preserve">Savivaldybės meras </w:t>
      </w:r>
      <w:r w:rsidRPr="00031480">
        <w:rPr>
          <w:sz w:val="24"/>
          <w:szCs w:val="24"/>
          <w:lang w:val="lt-LT"/>
        </w:rPr>
        <w:tab/>
        <w:t xml:space="preserve">          Antanas </w:t>
      </w:r>
      <w:proofErr w:type="spellStart"/>
      <w:r w:rsidRPr="00031480">
        <w:rPr>
          <w:sz w:val="24"/>
          <w:szCs w:val="24"/>
          <w:lang w:val="lt-LT"/>
        </w:rPr>
        <w:t>Vagonis</w:t>
      </w:r>
      <w:proofErr w:type="spellEnd"/>
    </w:p>
    <w:p w14:paraId="2266B2EB" w14:textId="77777777" w:rsidR="00DD3F69" w:rsidRPr="00031480" w:rsidRDefault="00DD3F69" w:rsidP="004962FE">
      <w:pPr>
        <w:tabs>
          <w:tab w:val="left" w:pos="851"/>
          <w:tab w:val="left" w:pos="6480"/>
        </w:tabs>
        <w:jc w:val="both"/>
        <w:rPr>
          <w:sz w:val="24"/>
          <w:szCs w:val="24"/>
          <w:lang w:val="lt-LT"/>
        </w:rPr>
      </w:pPr>
      <w:r w:rsidRPr="00031480">
        <w:rPr>
          <w:sz w:val="24"/>
          <w:szCs w:val="24"/>
          <w:lang w:val="lt-LT"/>
        </w:rPr>
        <w:tab/>
      </w:r>
    </w:p>
    <w:p w14:paraId="2266B2EC" w14:textId="77777777" w:rsidR="00DD3F69" w:rsidRPr="00031480" w:rsidRDefault="00DD3F69" w:rsidP="004962FE">
      <w:pPr>
        <w:tabs>
          <w:tab w:val="left" w:pos="851"/>
          <w:tab w:val="left" w:pos="6480"/>
        </w:tabs>
        <w:jc w:val="both"/>
        <w:rPr>
          <w:sz w:val="24"/>
          <w:szCs w:val="24"/>
          <w:lang w:val="lt-LT"/>
        </w:rPr>
      </w:pPr>
    </w:p>
    <w:p w14:paraId="2266B2ED" w14:textId="77777777" w:rsidR="00DD3F69" w:rsidRPr="00031480" w:rsidRDefault="00DD3F69" w:rsidP="004962FE">
      <w:pPr>
        <w:tabs>
          <w:tab w:val="left" w:pos="851"/>
          <w:tab w:val="left" w:pos="6480"/>
        </w:tabs>
        <w:jc w:val="both"/>
        <w:rPr>
          <w:sz w:val="24"/>
          <w:szCs w:val="24"/>
          <w:lang w:val="lt-LT"/>
        </w:rPr>
      </w:pPr>
    </w:p>
    <w:p w14:paraId="2266B2EE" w14:textId="77777777" w:rsidR="00DD3F69" w:rsidRPr="00031480" w:rsidRDefault="00DD3F69" w:rsidP="004962FE">
      <w:pPr>
        <w:tabs>
          <w:tab w:val="left" w:pos="851"/>
          <w:tab w:val="left" w:pos="6480"/>
        </w:tabs>
        <w:jc w:val="both"/>
        <w:rPr>
          <w:sz w:val="24"/>
          <w:szCs w:val="24"/>
          <w:lang w:val="lt-LT"/>
        </w:rPr>
      </w:pPr>
    </w:p>
    <w:p w14:paraId="2266B2EF" w14:textId="77777777" w:rsidR="00DD3F69" w:rsidRPr="00031480" w:rsidRDefault="00DD3F69" w:rsidP="004962FE">
      <w:pPr>
        <w:tabs>
          <w:tab w:val="left" w:pos="851"/>
          <w:tab w:val="left" w:pos="6480"/>
        </w:tabs>
        <w:jc w:val="both"/>
        <w:rPr>
          <w:sz w:val="24"/>
          <w:szCs w:val="24"/>
          <w:lang w:val="lt-LT"/>
        </w:rPr>
      </w:pPr>
    </w:p>
    <w:p w14:paraId="2266B2F0" w14:textId="77777777" w:rsidR="00DD3F69" w:rsidRPr="00031480" w:rsidRDefault="00DD3F69" w:rsidP="004962FE">
      <w:pPr>
        <w:tabs>
          <w:tab w:val="left" w:pos="851"/>
          <w:tab w:val="left" w:pos="6480"/>
        </w:tabs>
        <w:jc w:val="both"/>
        <w:rPr>
          <w:sz w:val="24"/>
          <w:szCs w:val="24"/>
          <w:lang w:val="lt-LT"/>
        </w:rPr>
      </w:pPr>
    </w:p>
    <w:p w14:paraId="2266B2F1" w14:textId="77777777" w:rsidR="00DD3F69" w:rsidRPr="00031480" w:rsidRDefault="00DD3F69" w:rsidP="004962FE">
      <w:pPr>
        <w:tabs>
          <w:tab w:val="left" w:pos="851"/>
          <w:tab w:val="left" w:pos="6480"/>
        </w:tabs>
        <w:jc w:val="both"/>
        <w:rPr>
          <w:sz w:val="24"/>
          <w:szCs w:val="24"/>
          <w:lang w:val="lt-LT"/>
        </w:rPr>
      </w:pPr>
    </w:p>
    <w:p w14:paraId="2266B2F2" w14:textId="77777777" w:rsidR="00DD3F69" w:rsidRPr="00031480" w:rsidRDefault="00DD3F69" w:rsidP="004962FE">
      <w:pPr>
        <w:tabs>
          <w:tab w:val="left" w:pos="851"/>
          <w:tab w:val="left" w:pos="6480"/>
        </w:tabs>
        <w:jc w:val="both"/>
        <w:rPr>
          <w:sz w:val="24"/>
          <w:szCs w:val="24"/>
          <w:lang w:val="lt-LT"/>
        </w:rPr>
      </w:pPr>
    </w:p>
    <w:p w14:paraId="2266B2F3" w14:textId="77777777" w:rsidR="00DD3F69" w:rsidRPr="00031480" w:rsidRDefault="00DD3F69" w:rsidP="004962FE">
      <w:pPr>
        <w:tabs>
          <w:tab w:val="left" w:pos="851"/>
          <w:tab w:val="left" w:pos="6480"/>
        </w:tabs>
        <w:jc w:val="both"/>
        <w:rPr>
          <w:sz w:val="24"/>
          <w:szCs w:val="24"/>
          <w:lang w:val="lt-LT"/>
        </w:rPr>
      </w:pPr>
    </w:p>
    <w:p w14:paraId="2266B2F4" w14:textId="77777777" w:rsidR="00DD3F69" w:rsidRPr="00031480" w:rsidRDefault="00DD3F69" w:rsidP="004962FE">
      <w:pPr>
        <w:tabs>
          <w:tab w:val="left" w:pos="851"/>
          <w:tab w:val="left" w:pos="6480"/>
        </w:tabs>
        <w:jc w:val="both"/>
        <w:rPr>
          <w:sz w:val="24"/>
          <w:szCs w:val="24"/>
          <w:lang w:val="lt-LT"/>
        </w:rPr>
      </w:pPr>
    </w:p>
    <w:p w14:paraId="2266B2F5" w14:textId="77777777" w:rsidR="00DD3F69" w:rsidRPr="00031480" w:rsidRDefault="00DD3F69" w:rsidP="004962FE">
      <w:pPr>
        <w:tabs>
          <w:tab w:val="left" w:pos="851"/>
          <w:tab w:val="left" w:pos="6480"/>
        </w:tabs>
        <w:jc w:val="both"/>
        <w:rPr>
          <w:sz w:val="24"/>
          <w:szCs w:val="24"/>
          <w:lang w:val="lt-LT"/>
        </w:rPr>
      </w:pPr>
    </w:p>
    <w:p w14:paraId="2266B2F6" w14:textId="77777777" w:rsidR="00DD3F69" w:rsidRPr="00031480" w:rsidRDefault="00DD3F69" w:rsidP="004962FE">
      <w:pPr>
        <w:tabs>
          <w:tab w:val="left" w:pos="851"/>
          <w:tab w:val="left" w:pos="6480"/>
        </w:tabs>
        <w:jc w:val="both"/>
        <w:rPr>
          <w:sz w:val="24"/>
          <w:szCs w:val="24"/>
          <w:lang w:val="lt-LT"/>
        </w:rPr>
      </w:pPr>
    </w:p>
    <w:p w14:paraId="2266B2F7" w14:textId="77777777" w:rsidR="00DD3F69" w:rsidRPr="00031480" w:rsidRDefault="00DD3F69" w:rsidP="004962FE">
      <w:pPr>
        <w:tabs>
          <w:tab w:val="left" w:pos="851"/>
          <w:tab w:val="left" w:pos="6480"/>
        </w:tabs>
        <w:jc w:val="both"/>
        <w:rPr>
          <w:sz w:val="24"/>
          <w:szCs w:val="24"/>
          <w:lang w:val="lt-LT"/>
        </w:rPr>
      </w:pPr>
    </w:p>
    <w:p w14:paraId="2266B2F8" w14:textId="77777777" w:rsidR="00DD3F69" w:rsidRPr="00031480" w:rsidRDefault="00DD3F69" w:rsidP="004962FE">
      <w:pPr>
        <w:tabs>
          <w:tab w:val="left" w:pos="851"/>
          <w:tab w:val="left" w:pos="6480"/>
        </w:tabs>
        <w:jc w:val="both"/>
        <w:rPr>
          <w:sz w:val="24"/>
          <w:szCs w:val="24"/>
          <w:lang w:val="lt-LT"/>
        </w:rPr>
      </w:pPr>
    </w:p>
    <w:p w14:paraId="2266B2F9" w14:textId="77777777" w:rsidR="00DD3F69" w:rsidRPr="00031480" w:rsidRDefault="00DD3F69" w:rsidP="004962FE">
      <w:pPr>
        <w:tabs>
          <w:tab w:val="left" w:pos="851"/>
          <w:tab w:val="left" w:pos="6480"/>
        </w:tabs>
        <w:jc w:val="both"/>
        <w:rPr>
          <w:sz w:val="24"/>
          <w:szCs w:val="24"/>
          <w:lang w:val="lt-LT"/>
        </w:rPr>
      </w:pPr>
    </w:p>
    <w:p w14:paraId="2266B2FA" w14:textId="77777777" w:rsidR="00DD3F69" w:rsidRPr="00031480" w:rsidRDefault="00DD3F69" w:rsidP="004962FE">
      <w:pPr>
        <w:tabs>
          <w:tab w:val="left" w:pos="851"/>
          <w:tab w:val="left" w:pos="6480"/>
        </w:tabs>
        <w:jc w:val="both"/>
        <w:rPr>
          <w:sz w:val="24"/>
          <w:szCs w:val="24"/>
          <w:lang w:val="lt-LT"/>
        </w:rPr>
      </w:pPr>
    </w:p>
    <w:p w14:paraId="2266B2FB" w14:textId="77777777" w:rsidR="00DD3F69" w:rsidRDefault="00DD3F69" w:rsidP="004962FE">
      <w:pPr>
        <w:tabs>
          <w:tab w:val="left" w:pos="851"/>
          <w:tab w:val="left" w:pos="6480"/>
        </w:tabs>
        <w:jc w:val="both"/>
        <w:rPr>
          <w:sz w:val="24"/>
          <w:szCs w:val="24"/>
          <w:lang w:val="lt-LT"/>
        </w:rPr>
      </w:pPr>
    </w:p>
    <w:p w14:paraId="1964E4A8" w14:textId="77777777" w:rsidR="002338B1" w:rsidRDefault="002338B1" w:rsidP="004962FE">
      <w:pPr>
        <w:tabs>
          <w:tab w:val="left" w:pos="851"/>
          <w:tab w:val="left" w:pos="6480"/>
        </w:tabs>
        <w:jc w:val="both"/>
        <w:rPr>
          <w:sz w:val="24"/>
          <w:szCs w:val="24"/>
          <w:lang w:val="lt-LT"/>
        </w:rPr>
      </w:pPr>
    </w:p>
    <w:p w14:paraId="4EA4AEE3" w14:textId="77777777" w:rsidR="002338B1" w:rsidRDefault="002338B1" w:rsidP="004962FE">
      <w:pPr>
        <w:tabs>
          <w:tab w:val="left" w:pos="851"/>
          <w:tab w:val="left" w:pos="6480"/>
        </w:tabs>
        <w:jc w:val="both"/>
        <w:rPr>
          <w:sz w:val="24"/>
          <w:szCs w:val="24"/>
          <w:lang w:val="lt-LT"/>
        </w:rPr>
      </w:pPr>
    </w:p>
    <w:p w14:paraId="1ED61A9A" w14:textId="77777777" w:rsidR="002338B1" w:rsidRDefault="002338B1" w:rsidP="004962FE">
      <w:pPr>
        <w:tabs>
          <w:tab w:val="left" w:pos="851"/>
          <w:tab w:val="left" w:pos="6480"/>
        </w:tabs>
        <w:jc w:val="both"/>
        <w:rPr>
          <w:sz w:val="24"/>
          <w:szCs w:val="24"/>
          <w:lang w:val="lt-LT"/>
        </w:rPr>
      </w:pPr>
    </w:p>
    <w:p w14:paraId="16C73B26" w14:textId="77777777" w:rsidR="002338B1" w:rsidRDefault="002338B1" w:rsidP="004962FE">
      <w:pPr>
        <w:tabs>
          <w:tab w:val="left" w:pos="851"/>
          <w:tab w:val="left" w:pos="6480"/>
        </w:tabs>
        <w:jc w:val="both"/>
        <w:rPr>
          <w:sz w:val="24"/>
          <w:szCs w:val="24"/>
          <w:lang w:val="lt-LT"/>
        </w:rPr>
      </w:pPr>
    </w:p>
    <w:p w14:paraId="7434D2EE" w14:textId="77777777" w:rsidR="002338B1" w:rsidRDefault="002338B1" w:rsidP="004962FE">
      <w:pPr>
        <w:tabs>
          <w:tab w:val="left" w:pos="851"/>
          <w:tab w:val="left" w:pos="6480"/>
        </w:tabs>
        <w:jc w:val="both"/>
        <w:rPr>
          <w:sz w:val="24"/>
          <w:szCs w:val="24"/>
          <w:lang w:val="lt-LT"/>
        </w:rPr>
      </w:pPr>
    </w:p>
    <w:p w14:paraId="298CE228" w14:textId="77777777" w:rsidR="002338B1" w:rsidRDefault="002338B1" w:rsidP="004962FE">
      <w:pPr>
        <w:tabs>
          <w:tab w:val="left" w:pos="851"/>
          <w:tab w:val="left" w:pos="6480"/>
        </w:tabs>
        <w:jc w:val="both"/>
        <w:rPr>
          <w:sz w:val="24"/>
          <w:szCs w:val="24"/>
          <w:lang w:val="lt-LT"/>
        </w:rPr>
      </w:pPr>
    </w:p>
    <w:p w14:paraId="1CCCEF60" w14:textId="77777777" w:rsidR="002338B1" w:rsidRPr="00031480" w:rsidRDefault="002338B1" w:rsidP="004962FE">
      <w:pPr>
        <w:tabs>
          <w:tab w:val="left" w:pos="851"/>
          <w:tab w:val="left" w:pos="6480"/>
        </w:tabs>
        <w:jc w:val="both"/>
        <w:rPr>
          <w:sz w:val="24"/>
          <w:szCs w:val="24"/>
          <w:lang w:val="lt-LT"/>
        </w:rPr>
      </w:pPr>
    </w:p>
    <w:p w14:paraId="2266B2FC" w14:textId="77777777" w:rsidR="00DD3F69" w:rsidRPr="00031480" w:rsidRDefault="00DD3F69" w:rsidP="004962FE">
      <w:pPr>
        <w:tabs>
          <w:tab w:val="left" w:pos="851"/>
          <w:tab w:val="left" w:pos="6480"/>
        </w:tabs>
        <w:jc w:val="both"/>
        <w:rPr>
          <w:sz w:val="24"/>
          <w:szCs w:val="24"/>
          <w:lang w:val="lt-LT"/>
        </w:rPr>
      </w:pPr>
    </w:p>
    <w:p w14:paraId="2266B303" w14:textId="7D07FD5A" w:rsidR="00667F4F" w:rsidRPr="00031480" w:rsidRDefault="00B7016D" w:rsidP="002338B1">
      <w:pPr>
        <w:tabs>
          <w:tab w:val="left" w:pos="851"/>
          <w:tab w:val="left" w:pos="6480"/>
        </w:tabs>
        <w:jc w:val="both"/>
        <w:rPr>
          <w:sz w:val="24"/>
          <w:szCs w:val="24"/>
          <w:lang w:val="lt-LT"/>
        </w:rPr>
      </w:pPr>
      <w:r w:rsidRPr="00031480">
        <w:rPr>
          <w:sz w:val="24"/>
          <w:szCs w:val="24"/>
          <w:lang w:val="lt-LT"/>
        </w:rPr>
        <w:t xml:space="preserve">Leonas </w:t>
      </w:r>
      <w:proofErr w:type="spellStart"/>
      <w:r w:rsidRPr="00031480">
        <w:rPr>
          <w:sz w:val="24"/>
          <w:szCs w:val="24"/>
          <w:lang w:val="lt-LT"/>
        </w:rPr>
        <w:t>Butėnas</w:t>
      </w:r>
      <w:proofErr w:type="spellEnd"/>
    </w:p>
    <w:p w14:paraId="2266B304" w14:textId="2DC52074" w:rsidR="00667F4F" w:rsidRPr="00031480" w:rsidRDefault="00031480" w:rsidP="00667F4F">
      <w:pPr>
        <w:ind w:left="3888"/>
        <w:rPr>
          <w:sz w:val="24"/>
          <w:szCs w:val="24"/>
          <w:lang w:val="lt-LT"/>
        </w:rPr>
      </w:pPr>
      <w:r w:rsidRPr="00031480">
        <w:rPr>
          <w:sz w:val="24"/>
          <w:szCs w:val="24"/>
          <w:lang w:val="lt-LT"/>
        </w:rPr>
        <w:lastRenderedPageBreak/>
        <w:tab/>
      </w:r>
      <w:r w:rsidR="00667F4F" w:rsidRPr="00031480">
        <w:rPr>
          <w:sz w:val="24"/>
          <w:szCs w:val="24"/>
          <w:lang w:val="lt-LT"/>
        </w:rPr>
        <w:t xml:space="preserve">PRITARTA </w:t>
      </w:r>
    </w:p>
    <w:p w14:paraId="2266B305" w14:textId="04AE4CCE" w:rsidR="00667F4F" w:rsidRPr="00031480" w:rsidRDefault="00031480" w:rsidP="00667F4F">
      <w:pPr>
        <w:rPr>
          <w:sz w:val="24"/>
          <w:szCs w:val="24"/>
          <w:lang w:val="lt-LT"/>
        </w:rPr>
      </w:pPr>
      <w:r w:rsidRPr="00031480">
        <w:rPr>
          <w:sz w:val="24"/>
          <w:szCs w:val="24"/>
          <w:lang w:val="lt-LT"/>
        </w:rPr>
        <w:tab/>
      </w:r>
      <w:r w:rsidRPr="00031480">
        <w:rPr>
          <w:sz w:val="24"/>
          <w:szCs w:val="24"/>
          <w:lang w:val="lt-LT"/>
        </w:rPr>
        <w:tab/>
      </w:r>
      <w:r w:rsidRPr="00031480">
        <w:rPr>
          <w:sz w:val="24"/>
          <w:szCs w:val="24"/>
          <w:lang w:val="lt-LT"/>
        </w:rPr>
        <w:tab/>
      </w:r>
      <w:r w:rsidRPr="00031480">
        <w:rPr>
          <w:sz w:val="24"/>
          <w:szCs w:val="24"/>
          <w:lang w:val="lt-LT"/>
        </w:rPr>
        <w:tab/>
      </w:r>
      <w:r w:rsidR="00667F4F" w:rsidRPr="00031480">
        <w:rPr>
          <w:sz w:val="24"/>
          <w:szCs w:val="24"/>
          <w:lang w:val="lt-LT"/>
        </w:rPr>
        <w:t>Rokiškio rajono savivaldybės tarybos</w:t>
      </w:r>
    </w:p>
    <w:p w14:paraId="2266B306" w14:textId="37E8A76C" w:rsidR="00667F4F" w:rsidRPr="00031480" w:rsidRDefault="00031480" w:rsidP="00667F4F">
      <w:pPr>
        <w:rPr>
          <w:sz w:val="24"/>
          <w:szCs w:val="24"/>
          <w:lang w:val="lt-LT"/>
        </w:rPr>
      </w:pPr>
      <w:r w:rsidRPr="00031480">
        <w:rPr>
          <w:sz w:val="24"/>
          <w:szCs w:val="24"/>
          <w:lang w:val="lt-LT"/>
        </w:rPr>
        <w:tab/>
      </w:r>
      <w:r w:rsidRPr="00031480">
        <w:rPr>
          <w:sz w:val="24"/>
          <w:szCs w:val="24"/>
          <w:lang w:val="lt-LT"/>
        </w:rPr>
        <w:tab/>
      </w:r>
      <w:r w:rsidRPr="00031480">
        <w:rPr>
          <w:sz w:val="24"/>
          <w:szCs w:val="24"/>
          <w:lang w:val="lt-LT"/>
        </w:rPr>
        <w:tab/>
      </w:r>
      <w:r w:rsidRPr="00031480">
        <w:rPr>
          <w:sz w:val="24"/>
          <w:szCs w:val="24"/>
          <w:lang w:val="lt-LT"/>
        </w:rPr>
        <w:tab/>
      </w:r>
      <w:r w:rsidR="00667F4F" w:rsidRPr="00031480">
        <w:rPr>
          <w:sz w:val="24"/>
          <w:szCs w:val="24"/>
          <w:lang w:val="lt-LT"/>
        </w:rPr>
        <w:t>2017</w:t>
      </w:r>
      <w:r w:rsidR="001449C6" w:rsidRPr="00031480">
        <w:rPr>
          <w:sz w:val="24"/>
          <w:szCs w:val="24"/>
          <w:lang w:val="lt-LT"/>
        </w:rPr>
        <w:t xml:space="preserve"> </w:t>
      </w:r>
      <w:r w:rsidR="00667F4F" w:rsidRPr="00031480">
        <w:rPr>
          <w:sz w:val="24"/>
          <w:szCs w:val="24"/>
          <w:lang w:val="lt-LT"/>
        </w:rPr>
        <w:t>m.</w:t>
      </w:r>
      <w:r w:rsidR="0097720C" w:rsidRPr="00031480">
        <w:rPr>
          <w:sz w:val="24"/>
          <w:szCs w:val="24"/>
          <w:lang w:val="lt-LT"/>
        </w:rPr>
        <w:t xml:space="preserve"> </w:t>
      </w:r>
      <w:r w:rsidR="002338B1">
        <w:rPr>
          <w:sz w:val="24"/>
          <w:szCs w:val="24"/>
          <w:lang w:val="lt-LT"/>
        </w:rPr>
        <w:t xml:space="preserve">balandžio </w:t>
      </w:r>
      <w:r w:rsidR="0097720C" w:rsidRPr="00031480">
        <w:rPr>
          <w:sz w:val="24"/>
          <w:szCs w:val="24"/>
          <w:lang w:val="lt-LT"/>
        </w:rPr>
        <w:t>28</w:t>
      </w:r>
      <w:r w:rsidR="00667F4F" w:rsidRPr="00031480">
        <w:rPr>
          <w:sz w:val="24"/>
          <w:szCs w:val="24"/>
          <w:lang w:val="lt-LT"/>
        </w:rPr>
        <w:t xml:space="preserve"> d. sprendimu Nr.</w:t>
      </w:r>
      <w:r w:rsidRPr="00031480">
        <w:rPr>
          <w:sz w:val="24"/>
          <w:szCs w:val="24"/>
          <w:lang w:val="lt-LT"/>
        </w:rPr>
        <w:t xml:space="preserve"> </w:t>
      </w:r>
      <w:r w:rsidR="00667F4F" w:rsidRPr="00031480">
        <w:rPr>
          <w:sz w:val="24"/>
          <w:szCs w:val="24"/>
          <w:lang w:val="lt-LT"/>
        </w:rPr>
        <w:t>TS-</w:t>
      </w:r>
    </w:p>
    <w:p w14:paraId="2266B307" w14:textId="77777777" w:rsidR="00667F4F" w:rsidRPr="00031480" w:rsidRDefault="00667F4F" w:rsidP="00667F4F">
      <w:pPr>
        <w:rPr>
          <w:sz w:val="24"/>
          <w:szCs w:val="24"/>
          <w:lang w:val="lt-LT"/>
        </w:rPr>
      </w:pPr>
    </w:p>
    <w:p w14:paraId="2266B308" w14:textId="77777777" w:rsidR="00667F4F" w:rsidRPr="00031480" w:rsidRDefault="00667F4F" w:rsidP="00667F4F">
      <w:pPr>
        <w:tabs>
          <w:tab w:val="left" w:pos="630"/>
        </w:tabs>
        <w:jc w:val="center"/>
        <w:rPr>
          <w:sz w:val="24"/>
          <w:szCs w:val="24"/>
          <w:lang w:val="lt-LT"/>
        </w:rPr>
      </w:pPr>
      <w:r w:rsidRPr="00031480">
        <w:rPr>
          <w:b/>
          <w:bCs/>
          <w:sz w:val="24"/>
          <w:szCs w:val="24"/>
          <w:lang w:val="lt-LT"/>
        </w:rPr>
        <w:t>UŽDAROSIOS AKCINĖS BENDROVĖS „ROKIŠKIO VANDENYS“ 2016 METŲ DIREKTORIAUS VEIKLOS ATASKAITA</w:t>
      </w:r>
    </w:p>
    <w:p w14:paraId="2266B309" w14:textId="77777777" w:rsidR="00667F4F" w:rsidRPr="00031480" w:rsidRDefault="00667F4F" w:rsidP="00667F4F">
      <w:pPr>
        <w:rPr>
          <w:sz w:val="24"/>
          <w:szCs w:val="24"/>
          <w:lang w:val="lt-LT"/>
        </w:rPr>
      </w:pPr>
    </w:p>
    <w:p w14:paraId="2266B30A" w14:textId="77777777" w:rsidR="00667F4F" w:rsidRPr="00031480" w:rsidRDefault="00667F4F" w:rsidP="00667F4F">
      <w:pPr>
        <w:pStyle w:val="Lentelsantrat"/>
        <w:suppressLineNumbers w:val="0"/>
        <w:tabs>
          <w:tab w:val="left" w:pos="3375"/>
        </w:tabs>
      </w:pPr>
      <w:r w:rsidRPr="00031480">
        <w:t>I. BENDRI DUOMENYS</w:t>
      </w:r>
    </w:p>
    <w:p w14:paraId="2266B30B" w14:textId="77777777" w:rsidR="00667F4F" w:rsidRPr="00031480" w:rsidRDefault="00667F4F" w:rsidP="00667F4F">
      <w:pPr>
        <w:tabs>
          <w:tab w:val="left" w:pos="510"/>
        </w:tabs>
        <w:jc w:val="both"/>
        <w:rPr>
          <w:sz w:val="24"/>
          <w:szCs w:val="24"/>
          <w:lang w:val="lt-LT"/>
        </w:rPr>
      </w:pPr>
    </w:p>
    <w:p w14:paraId="2266B30C" w14:textId="77777777" w:rsidR="00667F4F" w:rsidRPr="00031480" w:rsidRDefault="00F40E3E" w:rsidP="00667F4F">
      <w:pPr>
        <w:ind w:firstLine="709"/>
        <w:jc w:val="both"/>
        <w:rPr>
          <w:sz w:val="24"/>
          <w:szCs w:val="24"/>
          <w:lang w:val="lt-LT"/>
        </w:rPr>
      </w:pPr>
      <w:r w:rsidRPr="00031480">
        <w:rPr>
          <w:sz w:val="24"/>
          <w:szCs w:val="24"/>
          <w:lang w:val="lt-LT"/>
        </w:rPr>
        <w:t>UAB ,,</w:t>
      </w:r>
      <w:r w:rsidR="00667F4F" w:rsidRPr="00031480">
        <w:rPr>
          <w:sz w:val="24"/>
          <w:szCs w:val="24"/>
          <w:lang w:val="lt-LT"/>
        </w:rPr>
        <w:t>Rokiškio vandenys“ įmonių registre įregistruo</w:t>
      </w:r>
      <w:r w:rsidRPr="00031480">
        <w:rPr>
          <w:sz w:val="24"/>
          <w:szCs w:val="24"/>
          <w:lang w:val="lt-LT"/>
        </w:rPr>
        <w:t>ta  2002 m. gruodžio mėn. 31 d., j</w:t>
      </w:r>
      <w:r w:rsidR="00667F4F" w:rsidRPr="00031480">
        <w:rPr>
          <w:sz w:val="24"/>
          <w:szCs w:val="24"/>
          <w:lang w:val="lt-LT"/>
        </w:rPr>
        <w:t>uridinio asmens kodas 173741535, buveinė – Ežero g.3, Rokiškis.</w:t>
      </w:r>
    </w:p>
    <w:p w14:paraId="2266B30D" w14:textId="77777777" w:rsidR="00667F4F" w:rsidRPr="00031480" w:rsidRDefault="00667F4F" w:rsidP="00667F4F">
      <w:pPr>
        <w:ind w:firstLine="709"/>
        <w:jc w:val="both"/>
        <w:rPr>
          <w:sz w:val="24"/>
          <w:szCs w:val="24"/>
          <w:lang w:val="lt-LT"/>
        </w:rPr>
      </w:pPr>
      <w:r w:rsidRPr="00031480">
        <w:rPr>
          <w:sz w:val="24"/>
          <w:szCs w:val="24"/>
          <w:lang w:val="lt-LT"/>
        </w:rPr>
        <w:t xml:space="preserve">Bendrovės įstatinis kapitalas yra 5681296,91 eurai  (penki  milijonai šeši šimtai aštuoniasdešimt vienas tūkstantis du šimtai devyniasdešimt šeši eurai 91 ct). Jis padalytas į </w:t>
      </w:r>
      <w:r w:rsidRPr="00031480">
        <w:rPr>
          <w:sz w:val="24"/>
          <w:szCs w:val="24"/>
          <w:shd w:val="clear" w:color="auto" w:fill="FFFFFF"/>
          <w:lang w:val="lt-LT"/>
        </w:rPr>
        <w:t xml:space="preserve">19590679 </w:t>
      </w:r>
      <w:r w:rsidR="00F40E3E" w:rsidRPr="00031480">
        <w:rPr>
          <w:sz w:val="24"/>
          <w:szCs w:val="24"/>
          <w:lang w:val="lt-LT"/>
        </w:rPr>
        <w:t>akcijų,</w:t>
      </w:r>
      <w:r w:rsidRPr="00031480">
        <w:rPr>
          <w:sz w:val="24"/>
          <w:szCs w:val="24"/>
          <w:lang w:val="lt-LT"/>
        </w:rPr>
        <w:t xml:space="preserve"> vienos akcij</w:t>
      </w:r>
      <w:r w:rsidR="00F40E3E" w:rsidRPr="00031480">
        <w:rPr>
          <w:sz w:val="24"/>
          <w:szCs w:val="24"/>
          <w:lang w:val="lt-LT"/>
        </w:rPr>
        <w:t>os nominali vertė yra 0,29 euro</w:t>
      </w:r>
      <w:r w:rsidRPr="00031480">
        <w:rPr>
          <w:sz w:val="24"/>
          <w:szCs w:val="24"/>
          <w:lang w:val="lt-LT"/>
        </w:rPr>
        <w:t>. Įstatin</w:t>
      </w:r>
      <w:r w:rsidR="00F40E3E" w:rsidRPr="00031480">
        <w:rPr>
          <w:sz w:val="24"/>
          <w:szCs w:val="24"/>
          <w:lang w:val="lt-LT"/>
        </w:rPr>
        <w:t>io kapitalo dydis lygus visų b</w:t>
      </w:r>
      <w:r w:rsidRPr="00031480">
        <w:rPr>
          <w:sz w:val="24"/>
          <w:szCs w:val="24"/>
          <w:lang w:val="lt-LT"/>
        </w:rPr>
        <w:t>endrovės pasirašytų akcijų nominalių verčių sumai. Visos akcijos priklauso Rokiškio rajono savivaldybei.</w:t>
      </w:r>
    </w:p>
    <w:p w14:paraId="2266B30E" w14:textId="77777777" w:rsidR="00667F4F" w:rsidRPr="00031480" w:rsidRDefault="00667F4F" w:rsidP="00667F4F">
      <w:pPr>
        <w:ind w:firstLine="709"/>
        <w:jc w:val="both"/>
        <w:rPr>
          <w:sz w:val="24"/>
          <w:szCs w:val="24"/>
          <w:lang w:val="lt-LT"/>
        </w:rPr>
      </w:pPr>
      <w:r w:rsidRPr="00031480">
        <w:rPr>
          <w:sz w:val="24"/>
          <w:szCs w:val="24"/>
          <w:lang w:val="lt-LT"/>
        </w:rPr>
        <w:t>Rokiškio rajono savivaldybės taryba 2015 m. spalio 30 d. sprendimu Nr. TS-2017 „Dėl turto perdavimo uždarajai akcinei bendrovei „Rokiškio vandenys“ ir įstatinio kapitalo didinimo“ bei 2015 m. gruodžio 18 d. sprendimu Nr. TS-239 „Dėl Rokiškio rajono savivaldybė</w:t>
      </w:r>
      <w:r w:rsidR="00F40E3E" w:rsidRPr="00031480">
        <w:rPr>
          <w:sz w:val="24"/>
          <w:szCs w:val="24"/>
          <w:lang w:val="lt-LT"/>
        </w:rPr>
        <w:t>s tarybos 2015 m. spalio 30 d. s</w:t>
      </w:r>
      <w:r w:rsidRPr="00031480">
        <w:rPr>
          <w:sz w:val="24"/>
          <w:szCs w:val="24"/>
          <w:lang w:val="lt-LT"/>
        </w:rPr>
        <w:t>prendimo Nr. TS-207 „Dėl turto perdavimo uždarajai akcinei bendrovei „Rokiškio vandenys“ ir įstatinio kapitalo didinimo dalinio pakeitimo“, 2015 metais įstatinį ka</w:t>
      </w:r>
      <w:r w:rsidR="00F40E3E" w:rsidRPr="00031480">
        <w:rPr>
          <w:sz w:val="24"/>
          <w:szCs w:val="24"/>
          <w:lang w:val="lt-LT"/>
        </w:rPr>
        <w:t>pitalą padidino 326119,50 eurų</w:t>
      </w:r>
      <w:r w:rsidRPr="00031480">
        <w:rPr>
          <w:sz w:val="24"/>
          <w:szCs w:val="24"/>
          <w:lang w:val="lt-LT"/>
        </w:rPr>
        <w:t>. 2015 m. lapkričio 20 d. pasirašyta „Paprastųjų vardinių akcijų pasirašymo s</w:t>
      </w:r>
      <w:r w:rsidR="00F40E3E" w:rsidRPr="00031480">
        <w:rPr>
          <w:sz w:val="24"/>
          <w:szCs w:val="24"/>
          <w:lang w:val="lt-LT"/>
        </w:rPr>
        <w:t>utartis“. 2016 m. sausio 29 d. j</w:t>
      </w:r>
      <w:r w:rsidRPr="00031480">
        <w:rPr>
          <w:sz w:val="24"/>
          <w:szCs w:val="24"/>
          <w:lang w:val="lt-LT"/>
        </w:rPr>
        <w:t>uridinių asmenų registre įregistruotas įstatinio kapitalo didinimas ir pakeisti uždarosios bendrovės „Rokiškio vandenys“ įstatai.</w:t>
      </w:r>
    </w:p>
    <w:p w14:paraId="2266B30F" w14:textId="3314BE08" w:rsidR="00667F4F" w:rsidRPr="00031480" w:rsidRDefault="00667F4F" w:rsidP="00667F4F">
      <w:pPr>
        <w:tabs>
          <w:tab w:val="left" w:pos="567"/>
        </w:tabs>
        <w:jc w:val="both"/>
        <w:rPr>
          <w:sz w:val="24"/>
          <w:szCs w:val="24"/>
          <w:lang w:val="lt-LT"/>
        </w:rPr>
      </w:pPr>
      <w:r w:rsidRPr="00031480">
        <w:rPr>
          <w:sz w:val="24"/>
          <w:szCs w:val="24"/>
          <w:lang w:val="lt-LT"/>
        </w:rPr>
        <w:tab/>
        <w:t>UAB „Rokiškio vanden</w:t>
      </w:r>
      <w:r w:rsidR="00F40E3E" w:rsidRPr="00031480">
        <w:rPr>
          <w:sz w:val="24"/>
          <w:szCs w:val="24"/>
          <w:lang w:val="lt-LT"/>
        </w:rPr>
        <w:t>ys“ įstatuose, įregistruotuose j</w:t>
      </w:r>
      <w:r w:rsidRPr="00031480">
        <w:rPr>
          <w:sz w:val="24"/>
          <w:szCs w:val="24"/>
          <w:lang w:val="lt-LT"/>
        </w:rPr>
        <w:t>uridinių asmenų registre 2016 m</w:t>
      </w:r>
      <w:r w:rsidR="00F40E3E" w:rsidRPr="00031480">
        <w:rPr>
          <w:sz w:val="24"/>
          <w:szCs w:val="24"/>
          <w:lang w:val="lt-LT"/>
        </w:rPr>
        <w:t>.</w:t>
      </w:r>
      <w:r w:rsidR="00031480" w:rsidRPr="00031480">
        <w:rPr>
          <w:sz w:val="24"/>
          <w:szCs w:val="24"/>
          <w:lang w:val="lt-LT"/>
        </w:rPr>
        <w:t xml:space="preserve"> </w:t>
      </w:r>
      <w:r w:rsidR="00F40E3E" w:rsidRPr="00031480">
        <w:rPr>
          <w:sz w:val="24"/>
          <w:szCs w:val="24"/>
          <w:lang w:val="lt-LT"/>
        </w:rPr>
        <w:t>sausio 29 d., nustatyti tokie b</w:t>
      </w:r>
      <w:r w:rsidRPr="00031480">
        <w:rPr>
          <w:sz w:val="24"/>
          <w:szCs w:val="24"/>
          <w:lang w:val="lt-LT"/>
        </w:rPr>
        <w:t>endrovės valdymo organai: visuotinis akcininkų susirinkimas, kolegialus valdymo organas – valdyba ir vienasmenis valdymo organas – bendrovės vadovas. Bendrovės vadovas yra direktorius.</w:t>
      </w:r>
    </w:p>
    <w:p w14:paraId="2266B310" w14:textId="77777777" w:rsidR="00667F4F" w:rsidRPr="00031480" w:rsidRDefault="00667F4F" w:rsidP="00667F4F">
      <w:pPr>
        <w:jc w:val="both"/>
        <w:rPr>
          <w:sz w:val="24"/>
          <w:szCs w:val="24"/>
          <w:lang w:val="lt-LT"/>
        </w:rPr>
      </w:pPr>
    </w:p>
    <w:p w14:paraId="2266B311" w14:textId="77777777" w:rsidR="00667F4F" w:rsidRPr="00031480" w:rsidRDefault="00667F4F" w:rsidP="00667F4F">
      <w:pPr>
        <w:pStyle w:val="Lentelsantrat"/>
        <w:suppressLineNumbers w:val="0"/>
        <w:tabs>
          <w:tab w:val="left" w:pos="3375"/>
        </w:tabs>
      </w:pPr>
      <w:r w:rsidRPr="00031480">
        <w:t>II. DARBUOTOJAI IR DARBO APMOKĖJIMAS</w:t>
      </w:r>
    </w:p>
    <w:p w14:paraId="2266B312" w14:textId="77777777" w:rsidR="00667F4F" w:rsidRPr="00031480" w:rsidRDefault="00667F4F" w:rsidP="00667F4F">
      <w:pPr>
        <w:jc w:val="both"/>
        <w:rPr>
          <w:sz w:val="24"/>
          <w:szCs w:val="24"/>
          <w:lang w:val="lt-LT"/>
        </w:rPr>
      </w:pPr>
    </w:p>
    <w:p w14:paraId="2266B313" w14:textId="77777777" w:rsidR="00667F4F" w:rsidRPr="00031480" w:rsidRDefault="00667F4F" w:rsidP="00667F4F">
      <w:pPr>
        <w:tabs>
          <w:tab w:val="left" w:pos="555"/>
        </w:tabs>
        <w:jc w:val="both"/>
        <w:rPr>
          <w:sz w:val="24"/>
          <w:szCs w:val="24"/>
          <w:lang w:val="lt-LT"/>
        </w:rPr>
      </w:pPr>
      <w:r w:rsidRPr="00031480">
        <w:rPr>
          <w:sz w:val="24"/>
          <w:szCs w:val="24"/>
          <w:lang w:val="lt-LT"/>
        </w:rPr>
        <w:tab/>
        <w:t>Informaciją apie darbuotojų sudėtį, vidutinį darbo užmokestį:</w:t>
      </w:r>
    </w:p>
    <w:p w14:paraId="2266B314" w14:textId="77777777" w:rsidR="00667F4F" w:rsidRPr="00031480" w:rsidRDefault="00667F4F" w:rsidP="00667F4F">
      <w:pPr>
        <w:jc w:val="both"/>
        <w:rPr>
          <w:sz w:val="24"/>
          <w:szCs w:val="24"/>
          <w:lang w:val="lt-LT"/>
        </w:rPr>
      </w:pPr>
    </w:p>
    <w:tbl>
      <w:tblPr>
        <w:tblW w:w="10004" w:type="dxa"/>
        <w:tblInd w:w="-115" w:type="dxa"/>
        <w:tblLayout w:type="fixed"/>
        <w:tblLook w:val="0000" w:firstRow="0" w:lastRow="0" w:firstColumn="0" w:lastColumn="0" w:noHBand="0" w:noVBand="0"/>
      </w:tblPr>
      <w:tblGrid>
        <w:gridCol w:w="4786"/>
        <w:gridCol w:w="1958"/>
        <w:gridCol w:w="3260"/>
      </w:tblGrid>
      <w:tr w:rsidR="00667F4F" w:rsidRPr="00031480" w14:paraId="2266B319" w14:textId="77777777" w:rsidTr="002338B1">
        <w:trPr>
          <w:trHeight w:val="588"/>
        </w:trPr>
        <w:tc>
          <w:tcPr>
            <w:tcW w:w="4786" w:type="dxa"/>
            <w:tcBorders>
              <w:top w:val="single" w:sz="4" w:space="0" w:color="000000"/>
              <w:left w:val="single" w:sz="4" w:space="0" w:color="000000"/>
              <w:bottom w:val="single" w:sz="4" w:space="0" w:color="000000"/>
            </w:tcBorders>
            <w:shd w:val="clear" w:color="auto" w:fill="auto"/>
          </w:tcPr>
          <w:p w14:paraId="2266B315" w14:textId="77777777" w:rsidR="00667F4F" w:rsidRPr="00031480" w:rsidRDefault="00667F4F" w:rsidP="00D8564F">
            <w:pPr>
              <w:snapToGrid w:val="0"/>
              <w:jc w:val="both"/>
              <w:rPr>
                <w:sz w:val="24"/>
                <w:szCs w:val="24"/>
                <w:lang w:val="lt-LT"/>
              </w:rPr>
            </w:pPr>
          </w:p>
        </w:tc>
        <w:tc>
          <w:tcPr>
            <w:tcW w:w="1958" w:type="dxa"/>
            <w:tcBorders>
              <w:top w:val="single" w:sz="4" w:space="0" w:color="000000"/>
              <w:left w:val="single" w:sz="4" w:space="0" w:color="000000"/>
              <w:bottom w:val="single" w:sz="4" w:space="0" w:color="000000"/>
            </w:tcBorders>
            <w:shd w:val="clear" w:color="auto" w:fill="auto"/>
          </w:tcPr>
          <w:p w14:paraId="2266B316" w14:textId="77777777" w:rsidR="00667F4F" w:rsidRPr="00031480" w:rsidRDefault="00667F4F" w:rsidP="00D8564F">
            <w:pPr>
              <w:jc w:val="center"/>
              <w:rPr>
                <w:sz w:val="24"/>
                <w:szCs w:val="24"/>
                <w:lang w:val="lt-LT"/>
              </w:rPr>
            </w:pPr>
            <w:r w:rsidRPr="00031480">
              <w:rPr>
                <w:sz w:val="24"/>
                <w:szCs w:val="24"/>
                <w:lang w:val="lt-LT"/>
              </w:rPr>
              <w:t>Darbuotojų skaičius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66B317" w14:textId="77777777" w:rsidR="00667F4F" w:rsidRPr="00031480" w:rsidRDefault="00667F4F" w:rsidP="00D8564F">
            <w:pPr>
              <w:jc w:val="center"/>
              <w:rPr>
                <w:sz w:val="24"/>
                <w:szCs w:val="24"/>
                <w:lang w:val="lt-LT"/>
              </w:rPr>
            </w:pPr>
            <w:r w:rsidRPr="00031480">
              <w:rPr>
                <w:sz w:val="24"/>
                <w:szCs w:val="24"/>
                <w:lang w:val="lt-LT"/>
              </w:rPr>
              <w:t xml:space="preserve">Vidutinis </w:t>
            </w:r>
            <w:r w:rsidR="00F40E3E" w:rsidRPr="00031480">
              <w:rPr>
                <w:sz w:val="24"/>
                <w:szCs w:val="24"/>
                <w:lang w:val="lt-LT"/>
              </w:rPr>
              <w:t xml:space="preserve"> mėnesio</w:t>
            </w:r>
            <w:r w:rsidR="00F735CF" w:rsidRPr="00031480">
              <w:rPr>
                <w:sz w:val="24"/>
                <w:szCs w:val="24"/>
                <w:lang w:val="lt-LT"/>
              </w:rPr>
              <w:t xml:space="preserve"> </w:t>
            </w:r>
            <w:r w:rsidRPr="00031480">
              <w:rPr>
                <w:sz w:val="24"/>
                <w:szCs w:val="24"/>
                <w:lang w:val="lt-LT"/>
              </w:rPr>
              <w:t>darbo</w:t>
            </w:r>
          </w:p>
          <w:p w14:paraId="2266B318" w14:textId="77777777" w:rsidR="00667F4F" w:rsidRPr="00031480" w:rsidRDefault="00667F4F" w:rsidP="00D8564F">
            <w:pPr>
              <w:jc w:val="center"/>
              <w:rPr>
                <w:sz w:val="24"/>
                <w:szCs w:val="24"/>
                <w:lang w:val="lt-LT"/>
              </w:rPr>
            </w:pPr>
            <w:r w:rsidRPr="00031480">
              <w:rPr>
                <w:sz w:val="24"/>
                <w:szCs w:val="24"/>
                <w:lang w:val="lt-LT"/>
              </w:rPr>
              <w:t xml:space="preserve">užmokestis, </w:t>
            </w:r>
            <w:r w:rsidR="00645B9A" w:rsidRPr="00031480">
              <w:rPr>
                <w:sz w:val="24"/>
                <w:szCs w:val="24"/>
                <w:lang w:val="lt-LT"/>
              </w:rPr>
              <w:t>eurais</w:t>
            </w:r>
          </w:p>
        </w:tc>
      </w:tr>
      <w:tr w:rsidR="00667F4F" w:rsidRPr="00031480" w14:paraId="2266B31D" w14:textId="77777777" w:rsidTr="002338B1">
        <w:tc>
          <w:tcPr>
            <w:tcW w:w="4786" w:type="dxa"/>
            <w:tcBorders>
              <w:top w:val="single" w:sz="4" w:space="0" w:color="000000"/>
              <w:left w:val="single" w:sz="4" w:space="0" w:color="000000"/>
              <w:bottom w:val="single" w:sz="4" w:space="0" w:color="000000"/>
            </w:tcBorders>
            <w:shd w:val="clear" w:color="auto" w:fill="auto"/>
          </w:tcPr>
          <w:p w14:paraId="2266B31A" w14:textId="77777777" w:rsidR="00667F4F" w:rsidRPr="00031480" w:rsidRDefault="00667F4F" w:rsidP="00D8564F">
            <w:pPr>
              <w:widowControl w:val="0"/>
              <w:autoSpaceDE w:val="0"/>
              <w:jc w:val="both"/>
              <w:rPr>
                <w:sz w:val="24"/>
                <w:szCs w:val="24"/>
                <w:shd w:val="clear" w:color="auto" w:fill="FFFFFF"/>
                <w:lang w:val="lt-LT"/>
              </w:rPr>
            </w:pPr>
            <w:r w:rsidRPr="00031480">
              <w:rPr>
                <w:sz w:val="24"/>
                <w:szCs w:val="24"/>
                <w:lang w:val="lt-LT"/>
              </w:rPr>
              <w:t>Administracija</w:t>
            </w:r>
          </w:p>
        </w:tc>
        <w:tc>
          <w:tcPr>
            <w:tcW w:w="1958" w:type="dxa"/>
            <w:tcBorders>
              <w:top w:val="single" w:sz="4" w:space="0" w:color="000000"/>
              <w:left w:val="single" w:sz="4" w:space="0" w:color="000000"/>
              <w:bottom w:val="single" w:sz="4" w:space="0" w:color="000000"/>
            </w:tcBorders>
            <w:shd w:val="clear" w:color="auto" w:fill="FFFFFF"/>
          </w:tcPr>
          <w:p w14:paraId="2266B31B" w14:textId="77777777" w:rsidR="00667F4F" w:rsidRPr="00031480" w:rsidRDefault="00667F4F" w:rsidP="00D8564F">
            <w:pPr>
              <w:widowControl w:val="0"/>
              <w:autoSpaceDE w:val="0"/>
              <w:jc w:val="center"/>
              <w:rPr>
                <w:sz w:val="24"/>
                <w:szCs w:val="24"/>
                <w:shd w:val="clear" w:color="auto" w:fill="FFFFFF"/>
                <w:lang w:val="lt-LT"/>
              </w:rPr>
            </w:pPr>
            <w:r w:rsidRPr="00031480">
              <w:rPr>
                <w:sz w:val="24"/>
                <w:szCs w:val="24"/>
                <w:shd w:val="clear" w:color="auto" w:fill="FFFFFF"/>
                <w:lang w:val="lt-LT"/>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266B31C" w14:textId="77777777" w:rsidR="00667F4F" w:rsidRPr="00031480" w:rsidRDefault="00667F4F" w:rsidP="00D8564F">
            <w:pPr>
              <w:widowControl w:val="0"/>
              <w:autoSpaceDE w:val="0"/>
              <w:jc w:val="center"/>
              <w:rPr>
                <w:sz w:val="24"/>
                <w:szCs w:val="24"/>
                <w:lang w:val="lt-LT"/>
              </w:rPr>
            </w:pPr>
            <w:r w:rsidRPr="00031480">
              <w:rPr>
                <w:sz w:val="24"/>
                <w:szCs w:val="24"/>
                <w:shd w:val="clear" w:color="auto" w:fill="FFFFFF"/>
                <w:lang w:val="lt-LT"/>
              </w:rPr>
              <w:t>1184</w:t>
            </w:r>
          </w:p>
        </w:tc>
      </w:tr>
      <w:tr w:rsidR="00667F4F" w:rsidRPr="00031480" w14:paraId="2266B321" w14:textId="77777777" w:rsidTr="002338B1">
        <w:tc>
          <w:tcPr>
            <w:tcW w:w="4786" w:type="dxa"/>
            <w:tcBorders>
              <w:top w:val="single" w:sz="4" w:space="0" w:color="000000"/>
              <w:left w:val="single" w:sz="4" w:space="0" w:color="000000"/>
              <w:bottom w:val="single" w:sz="4" w:space="0" w:color="000000"/>
            </w:tcBorders>
            <w:shd w:val="clear" w:color="auto" w:fill="auto"/>
          </w:tcPr>
          <w:p w14:paraId="2266B31E" w14:textId="77777777" w:rsidR="00667F4F" w:rsidRPr="00031480" w:rsidRDefault="00667F4F" w:rsidP="00D8564F">
            <w:pPr>
              <w:widowControl w:val="0"/>
              <w:autoSpaceDE w:val="0"/>
              <w:jc w:val="both"/>
              <w:rPr>
                <w:sz w:val="24"/>
                <w:szCs w:val="24"/>
                <w:shd w:val="clear" w:color="auto" w:fill="FFFFFF"/>
                <w:lang w:val="lt-LT"/>
              </w:rPr>
            </w:pPr>
            <w:r w:rsidRPr="00031480">
              <w:rPr>
                <w:sz w:val="24"/>
                <w:szCs w:val="24"/>
                <w:lang w:val="lt-LT"/>
              </w:rPr>
              <w:t>Klientų aptarnavimo padalinys</w:t>
            </w:r>
          </w:p>
        </w:tc>
        <w:tc>
          <w:tcPr>
            <w:tcW w:w="1958" w:type="dxa"/>
            <w:tcBorders>
              <w:top w:val="single" w:sz="4" w:space="0" w:color="000000"/>
              <w:left w:val="single" w:sz="4" w:space="0" w:color="000000"/>
              <w:bottom w:val="single" w:sz="4" w:space="0" w:color="000000"/>
            </w:tcBorders>
            <w:shd w:val="clear" w:color="auto" w:fill="FFFFFF"/>
          </w:tcPr>
          <w:p w14:paraId="2266B31F" w14:textId="77777777" w:rsidR="00667F4F" w:rsidRPr="00031480" w:rsidRDefault="00667F4F" w:rsidP="00D8564F">
            <w:pPr>
              <w:widowControl w:val="0"/>
              <w:autoSpaceDE w:val="0"/>
              <w:jc w:val="center"/>
              <w:rPr>
                <w:sz w:val="24"/>
                <w:szCs w:val="24"/>
                <w:shd w:val="clear" w:color="auto" w:fill="FFFFFF"/>
                <w:lang w:val="lt-LT"/>
              </w:rPr>
            </w:pPr>
            <w:r w:rsidRPr="00031480">
              <w:rPr>
                <w:sz w:val="24"/>
                <w:szCs w:val="24"/>
                <w:shd w:val="clear" w:color="auto" w:fill="FFFFFF"/>
                <w:lang w:val="lt-LT"/>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266B320" w14:textId="77777777" w:rsidR="00667F4F" w:rsidRPr="00031480" w:rsidRDefault="00667F4F" w:rsidP="00D8564F">
            <w:pPr>
              <w:widowControl w:val="0"/>
              <w:autoSpaceDE w:val="0"/>
              <w:jc w:val="center"/>
              <w:rPr>
                <w:sz w:val="24"/>
                <w:szCs w:val="24"/>
                <w:lang w:val="lt-LT"/>
              </w:rPr>
            </w:pPr>
            <w:r w:rsidRPr="00031480">
              <w:rPr>
                <w:sz w:val="24"/>
                <w:szCs w:val="24"/>
                <w:shd w:val="clear" w:color="auto" w:fill="FFFFFF"/>
                <w:lang w:val="lt-LT"/>
              </w:rPr>
              <w:t>705</w:t>
            </w:r>
          </w:p>
        </w:tc>
      </w:tr>
      <w:tr w:rsidR="00667F4F" w:rsidRPr="00031480" w14:paraId="2266B325" w14:textId="77777777" w:rsidTr="002338B1">
        <w:tc>
          <w:tcPr>
            <w:tcW w:w="4786" w:type="dxa"/>
            <w:tcBorders>
              <w:top w:val="single" w:sz="4" w:space="0" w:color="000000"/>
              <w:left w:val="single" w:sz="4" w:space="0" w:color="000000"/>
              <w:bottom w:val="single" w:sz="4" w:space="0" w:color="000000"/>
            </w:tcBorders>
            <w:shd w:val="clear" w:color="auto" w:fill="auto"/>
          </w:tcPr>
          <w:p w14:paraId="2266B322" w14:textId="77777777" w:rsidR="00667F4F" w:rsidRPr="00031480" w:rsidRDefault="00667F4F" w:rsidP="00D8564F">
            <w:pPr>
              <w:widowControl w:val="0"/>
              <w:autoSpaceDE w:val="0"/>
              <w:jc w:val="both"/>
              <w:rPr>
                <w:sz w:val="24"/>
                <w:szCs w:val="24"/>
                <w:shd w:val="clear" w:color="auto" w:fill="FFFFFF"/>
                <w:lang w:val="lt-LT"/>
              </w:rPr>
            </w:pPr>
            <w:proofErr w:type="spellStart"/>
            <w:r w:rsidRPr="00031480">
              <w:rPr>
                <w:sz w:val="24"/>
                <w:szCs w:val="24"/>
                <w:lang w:val="lt-LT"/>
              </w:rPr>
              <w:t>Vandenruošos</w:t>
            </w:r>
            <w:proofErr w:type="spellEnd"/>
            <w:r w:rsidRPr="00031480">
              <w:rPr>
                <w:sz w:val="24"/>
                <w:szCs w:val="24"/>
                <w:lang w:val="lt-LT"/>
              </w:rPr>
              <w:t xml:space="preserve"> padalinys </w:t>
            </w:r>
          </w:p>
        </w:tc>
        <w:tc>
          <w:tcPr>
            <w:tcW w:w="1958" w:type="dxa"/>
            <w:tcBorders>
              <w:top w:val="single" w:sz="4" w:space="0" w:color="000000"/>
              <w:left w:val="single" w:sz="4" w:space="0" w:color="000000"/>
              <w:bottom w:val="single" w:sz="4" w:space="0" w:color="000000"/>
            </w:tcBorders>
            <w:shd w:val="clear" w:color="auto" w:fill="FFFFFF"/>
          </w:tcPr>
          <w:p w14:paraId="2266B323" w14:textId="77777777" w:rsidR="00667F4F" w:rsidRPr="00031480" w:rsidRDefault="00667F4F" w:rsidP="00D8564F">
            <w:pPr>
              <w:widowControl w:val="0"/>
              <w:autoSpaceDE w:val="0"/>
              <w:jc w:val="center"/>
              <w:rPr>
                <w:sz w:val="24"/>
                <w:szCs w:val="24"/>
                <w:shd w:val="clear" w:color="auto" w:fill="FFFFFF"/>
                <w:lang w:val="lt-LT"/>
              </w:rPr>
            </w:pPr>
            <w:r w:rsidRPr="00031480">
              <w:rPr>
                <w:sz w:val="24"/>
                <w:szCs w:val="24"/>
                <w:shd w:val="clear" w:color="auto" w:fill="FFFFFF"/>
                <w:lang w:val="lt-LT"/>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266B324" w14:textId="77777777" w:rsidR="00667F4F" w:rsidRPr="00031480" w:rsidRDefault="00667F4F" w:rsidP="00D8564F">
            <w:pPr>
              <w:widowControl w:val="0"/>
              <w:autoSpaceDE w:val="0"/>
              <w:jc w:val="center"/>
              <w:rPr>
                <w:sz w:val="24"/>
                <w:szCs w:val="24"/>
                <w:lang w:val="lt-LT"/>
              </w:rPr>
            </w:pPr>
            <w:r w:rsidRPr="00031480">
              <w:rPr>
                <w:sz w:val="24"/>
                <w:szCs w:val="24"/>
                <w:shd w:val="clear" w:color="auto" w:fill="FFFFFF"/>
                <w:lang w:val="lt-LT"/>
              </w:rPr>
              <w:t>560</w:t>
            </w:r>
          </w:p>
        </w:tc>
      </w:tr>
      <w:tr w:rsidR="00667F4F" w:rsidRPr="00031480" w14:paraId="2266B329" w14:textId="77777777" w:rsidTr="002338B1">
        <w:tc>
          <w:tcPr>
            <w:tcW w:w="4786" w:type="dxa"/>
            <w:tcBorders>
              <w:top w:val="single" w:sz="4" w:space="0" w:color="000000"/>
              <w:left w:val="single" w:sz="4" w:space="0" w:color="000000"/>
              <w:bottom w:val="single" w:sz="4" w:space="0" w:color="000000"/>
            </w:tcBorders>
            <w:shd w:val="clear" w:color="auto" w:fill="auto"/>
          </w:tcPr>
          <w:p w14:paraId="2266B326" w14:textId="77777777" w:rsidR="00667F4F" w:rsidRPr="00031480" w:rsidRDefault="00667F4F" w:rsidP="00D8564F">
            <w:pPr>
              <w:widowControl w:val="0"/>
              <w:autoSpaceDE w:val="0"/>
              <w:jc w:val="both"/>
              <w:rPr>
                <w:sz w:val="24"/>
                <w:szCs w:val="24"/>
                <w:shd w:val="clear" w:color="auto" w:fill="FFFFFF"/>
                <w:lang w:val="lt-LT"/>
              </w:rPr>
            </w:pPr>
            <w:r w:rsidRPr="00031480">
              <w:rPr>
                <w:sz w:val="24"/>
                <w:szCs w:val="24"/>
                <w:lang w:val="lt-LT"/>
              </w:rPr>
              <w:t xml:space="preserve">Nuotekų valymo padalinys </w:t>
            </w:r>
          </w:p>
        </w:tc>
        <w:tc>
          <w:tcPr>
            <w:tcW w:w="1958" w:type="dxa"/>
            <w:tcBorders>
              <w:top w:val="single" w:sz="4" w:space="0" w:color="000000"/>
              <w:left w:val="single" w:sz="4" w:space="0" w:color="000000"/>
              <w:bottom w:val="single" w:sz="4" w:space="0" w:color="000000"/>
            </w:tcBorders>
            <w:shd w:val="clear" w:color="auto" w:fill="FFFFFF"/>
          </w:tcPr>
          <w:p w14:paraId="2266B327" w14:textId="77777777" w:rsidR="00667F4F" w:rsidRPr="00031480" w:rsidRDefault="00667F4F" w:rsidP="00D8564F">
            <w:pPr>
              <w:widowControl w:val="0"/>
              <w:autoSpaceDE w:val="0"/>
              <w:jc w:val="center"/>
              <w:rPr>
                <w:sz w:val="24"/>
                <w:szCs w:val="24"/>
                <w:shd w:val="clear" w:color="auto" w:fill="FFFFFF"/>
                <w:lang w:val="lt-LT"/>
              </w:rPr>
            </w:pPr>
            <w:r w:rsidRPr="00031480">
              <w:rPr>
                <w:sz w:val="24"/>
                <w:szCs w:val="24"/>
                <w:shd w:val="clear" w:color="auto" w:fill="FFFFFF"/>
                <w:lang w:val="lt-LT"/>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266B328" w14:textId="77777777" w:rsidR="00667F4F" w:rsidRPr="00031480" w:rsidRDefault="00667F4F" w:rsidP="00D8564F">
            <w:pPr>
              <w:widowControl w:val="0"/>
              <w:autoSpaceDE w:val="0"/>
              <w:jc w:val="center"/>
              <w:rPr>
                <w:sz w:val="24"/>
                <w:szCs w:val="24"/>
                <w:lang w:val="lt-LT"/>
              </w:rPr>
            </w:pPr>
            <w:r w:rsidRPr="00031480">
              <w:rPr>
                <w:sz w:val="24"/>
                <w:szCs w:val="24"/>
                <w:shd w:val="clear" w:color="auto" w:fill="FFFFFF"/>
                <w:lang w:val="lt-LT"/>
              </w:rPr>
              <w:t>564</w:t>
            </w:r>
          </w:p>
        </w:tc>
      </w:tr>
      <w:tr w:rsidR="00667F4F" w:rsidRPr="00031480" w14:paraId="2266B32D" w14:textId="77777777" w:rsidTr="002338B1">
        <w:tc>
          <w:tcPr>
            <w:tcW w:w="4786" w:type="dxa"/>
            <w:tcBorders>
              <w:top w:val="single" w:sz="4" w:space="0" w:color="000000"/>
              <w:left w:val="single" w:sz="4" w:space="0" w:color="000000"/>
              <w:bottom w:val="single" w:sz="4" w:space="0" w:color="000000"/>
            </w:tcBorders>
            <w:shd w:val="clear" w:color="auto" w:fill="auto"/>
          </w:tcPr>
          <w:p w14:paraId="2266B32A" w14:textId="77777777" w:rsidR="00667F4F" w:rsidRPr="00031480" w:rsidRDefault="00667F4F" w:rsidP="00D8564F">
            <w:pPr>
              <w:widowControl w:val="0"/>
              <w:autoSpaceDE w:val="0"/>
              <w:jc w:val="both"/>
              <w:rPr>
                <w:sz w:val="24"/>
                <w:szCs w:val="24"/>
                <w:shd w:val="clear" w:color="auto" w:fill="FFFFFF"/>
                <w:lang w:val="lt-LT"/>
              </w:rPr>
            </w:pPr>
            <w:proofErr w:type="spellStart"/>
            <w:r w:rsidRPr="00031480">
              <w:rPr>
                <w:sz w:val="24"/>
                <w:szCs w:val="24"/>
                <w:lang w:val="lt-LT"/>
              </w:rPr>
              <w:t>Energomechaninis</w:t>
            </w:r>
            <w:proofErr w:type="spellEnd"/>
            <w:r w:rsidRPr="00031480">
              <w:rPr>
                <w:sz w:val="24"/>
                <w:szCs w:val="24"/>
                <w:lang w:val="lt-LT"/>
              </w:rPr>
              <w:t xml:space="preserve"> padalinys </w:t>
            </w:r>
          </w:p>
        </w:tc>
        <w:tc>
          <w:tcPr>
            <w:tcW w:w="1958" w:type="dxa"/>
            <w:tcBorders>
              <w:top w:val="single" w:sz="4" w:space="0" w:color="000000"/>
              <w:left w:val="single" w:sz="4" w:space="0" w:color="000000"/>
              <w:bottom w:val="single" w:sz="4" w:space="0" w:color="000000"/>
            </w:tcBorders>
            <w:shd w:val="clear" w:color="auto" w:fill="FFFFFF"/>
          </w:tcPr>
          <w:p w14:paraId="2266B32B" w14:textId="77777777" w:rsidR="00667F4F" w:rsidRPr="00031480" w:rsidRDefault="00667F4F" w:rsidP="00D8564F">
            <w:pPr>
              <w:widowControl w:val="0"/>
              <w:autoSpaceDE w:val="0"/>
              <w:jc w:val="center"/>
              <w:rPr>
                <w:sz w:val="24"/>
                <w:szCs w:val="24"/>
                <w:shd w:val="clear" w:color="auto" w:fill="FFFFFF"/>
                <w:lang w:val="lt-LT"/>
              </w:rPr>
            </w:pPr>
            <w:r w:rsidRPr="00031480">
              <w:rPr>
                <w:sz w:val="24"/>
                <w:szCs w:val="24"/>
                <w:shd w:val="clear" w:color="auto" w:fill="FFFFFF"/>
                <w:lang w:val="lt-LT"/>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266B32C" w14:textId="77777777" w:rsidR="00667F4F" w:rsidRPr="00031480" w:rsidRDefault="00667F4F" w:rsidP="00D8564F">
            <w:pPr>
              <w:widowControl w:val="0"/>
              <w:autoSpaceDE w:val="0"/>
              <w:jc w:val="center"/>
              <w:rPr>
                <w:sz w:val="24"/>
                <w:szCs w:val="24"/>
                <w:lang w:val="lt-LT"/>
              </w:rPr>
            </w:pPr>
            <w:r w:rsidRPr="00031480">
              <w:rPr>
                <w:sz w:val="24"/>
                <w:szCs w:val="24"/>
                <w:shd w:val="clear" w:color="auto" w:fill="FFFFFF"/>
                <w:lang w:val="lt-LT"/>
              </w:rPr>
              <w:t>663</w:t>
            </w:r>
          </w:p>
        </w:tc>
      </w:tr>
      <w:tr w:rsidR="00667F4F" w:rsidRPr="00031480" w14:paraId="2266B331" w14:textId="77777777" w:rsidTr="002338B1">
        <w:tc>
          <w:tcPr>
            <w:tcW w:w="4786" w:type="dxa"/>
            <w:tcBorders>
              <w:top w:val="single" w:sz="4" w:space="0" w:color="000000"/>
              <w:left w:val="single" w:sz="4" w:space="0" w:color="000000"/>
              <w:bottom w:val="single" w:sz="4" w:space="0" w:color="000000"/>
            </w:tcBorders>
            <w:shd w:val="clear" w:color="auto" w:fill="auto"/>
          </w:tcPr>
          <w:p w14:paraId="2266B32E" w14:textId="77777777" w:rsidR="00667F4F" w:rsidRPr="00031480" w:rsidRDefault="00667F4F" w:rsidP="00D8564F">
            <w:pPr>
              <w:widowControl w:val="0"/>
              <w:autoSpaceDE w:val="0"/>
              <w:jc w:val="both"/>
              <w:rPr>
                <w:sz w:val="24"/>
                <w:szCs w:val="24"/>
                <w:shd w:val="clear" w:color="auto" w:fill="FFFFFF"/>
                <w:lang w:val="lt-LT"/>
              </w:rPr>
            </w:pPr>
            <w:r w:rsidRPr="00031480">
              <w:rPr>
                <w:sz w:val="24"/>
                <w:szCs w:val="24"/>
                <w:lang w:val="lt-LT"/>
              </w:rPr>
              <w:t>Vandentiekio ir nuotekų tinklų padalinys</w:t>
            </w:r>
          </w:p>
        </w:tc>
        <w:tc>
          <w:tcPr>
            <w:tcW w:w="1958" w:type="dxa"/>
            <w:tcBorders>
              <w:top w:val="single" w:sz="4" w:space="0" w:color="000000"/>
              <w:left w:val="single" w:sz="4" w:space="0" w:color="000000"/>
              <w:bottom w:val="single" w:sz="4" w:space="0" w:color="000000"/>
            </w:tcBorders>
            <w:shd w:val="clear" w:color="auto" w:fill="FFFFFF"/>
          </w:tcPr>
          <w:p w14:paraId="2266B32F" w14:textId="77777777" w:rsidR="00667F4F" w:rsidRPr="00031480" w:rsidRDefault="00667F4F" w:rsidP="00D8564F">
            <w:pPr>
              <w:widowControl w:val="0"/>
              <w:autoSpaceDE w:val="0"/>
              <w:jc w:val="center"/>
              <w:rPr>
                <w:sz w:val="24"/>
                <w:szCs w:val="24"/>
                <w:shd w:val="clear" w:color="auto" w:fill="FFFFFF"/>
                <w:lang w:val="lt-LT"/>
              </w:rPr>
            </w:pPr>
            <w:r w:rsidRPr="00031480">
              <w:rPr>
                <w:sz w:val="24"/>
                <w:szCs w:val="24"/>
                <w:shd w:val="clear" w:color="auto" w:fill="FFFFFF"/>
                <w:lang w:val="lt-LT"/>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266B330" w14:textId="77777777" w:rsidR="00667F4F" w:rsidRPr="00031480" w:rsidRDefault="00667F4F" w:rsidP="00D8564F">
            <w:pPr>
              <w:widowControl w:val="0"/>
              <w:autoSpaceDE w:val="0"/>
              <w:jc w:val="center"/>
              <w:rPr>
                <w:sz w:val="24"/>
                <w:szCs w:val="24"/>
                <w:lang w:val="lt-LT"/>
              </w:rPr>
            </w:pPr>
            <w:r w:rsidRPr="00031480">
              <w:rPr>
                <w:sz w:val="24"/>
                <w:szCs w:val="24"/>
                <w:shd w:val="clear" w:color="auto" w:fill="FFFFFF"/>
                <w:lang w:val="lt-LT"/>
              </w:rPr>
              <w:t>630</w:t>
            </w:r>
          </w:p>
        </w:tc>
      </w:tr>
      <w:tr w:rsidR="00667F4F" w:rsidRPr="00031480" w14:paraId="2266B335" w14:textId="77777777" w:rsidTr="002338B1">
        <w:tc>
          <w:tcPr>
            <w:tcW w:w="4786" w:type="dxa"/>
            <w:tcBorders>
              <w:top w:val="single" w:sz="4" w:space="0" w:color="000000"/>
              <w:left w:val="single" w:sz="4" w:space="0" w:color="000000"/>
              <w:bottom w:val="single" w:sz="4" w:space="0" w:color="000000"/>
            </w:tcBorders>
            <w:shd w:val="clear" w:color="auto" w:fill="auto"/>
          </w:tcPr>
          <w:p w14:paraId="2266B332" w14:textId="77777777" w:rsidR="00667F4F" w:rsidRPr="00031480" w:rsidRDefault="00667F4F" w:rsidP="00D8564F">
            <w:pPr>
              <w:widowControl w:val="0"/>
              <w:autoSpaceDE w:val="0"/>
              <w:jc w:val="both"/>
              <w:rPr>
                <w:sz w:val="24"/>
                <w:szCs w:val="24"/>
                <w:shd w:val="clear" w:color="auto" w:fill="FFFFFF"/>
                <w:lang w:val="lt-LT"/>
              </w:rPr>
            </w:pPr>
            <w:r w:rsidRPr="00031480">
              <w:rPr>
                <w:sz w:val="24"/>
                <w:szCs w:val="24"/>
                <w:lang w:val="lt-LT"/>
              </w:rPr>
              <w:t>Iš viso</w:t>
            </w:r>
            <w:r w:rsidR="00645B9A" w:rsidRPr="00031480">
              <w:rPr>
                <w:sz w:val="24"/>
                <w:szCs w:val="24"/>
                <w:lang w:val="lt-LT"/>
              </w:rPr>
              <w:t>:</w:t>
            </w:r>
          </w:p>
        </w:tc>
        <w:tc>
          <w:tcPr>
            <w:tcW w:w="1958" w:type="dxa"/>
            <w:tcBorders>
              <w:top w:val="single" w:sz="4" w:space="0" w:color="000000"/>
              <w:left w:val="single" w:sz="4" w:space="0" w:color="000000"/>
              <w:bottom w:val="single" w:sz="4" w:space="0" w:color="000000"/>
            </w:tcBorders>
            <w:shd w:val="clear" w:color="auto" w:fill="FFFFFF"/>
          </w:tcPr>
          <w:p w14:paraId="2266B333" w14:textId="77777777" w:rsidR="00667F4F" w:rsidRPr="00031480" w:rsidRDefault="00667F4F" w:rsidP="00D8564F">
            <w:pPr>
              <w:widowControl w:val="0"/>
              <w:autoSpaceDE w:val="0"/>
              <w:jc w:val="center"/>
              <w:rPr>
                <w:sz w:val="24"/>
                <w:szCs w:val="24"/>
                <w:shd w:val="clear" w:color="auto" w:fill="FFFFFF"/>
                <w:lang w:val="lt-LT"/>
              </w:rPr>
            </w:pPr>
            <w:r w:rsidRPr="00031480">
              <w:rPr>
                <w:sz w:val="24"/>
                <w:szCs w:val="24"/>
                <w:shd w:val="clear" w:color="auto" w:fill="FFFFFF"/>
                <w:lang w:val="lt-LT"/>
              </w:rPr>
              <w:t>64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266B334" w14:textId="77777777" w:rsidR="00667F4F" w:rsidRPr="00031480" w:rsidRDefault="00667F4F" w:rsidP="00D8564F">
            <w:pPr>
              <w:widowControl w:val="0"/>
              <w:autoSpaceDE w:val="0"/>
              <w:jc w:val="center"/>
              <w:rPr>
                <w:sz w:val="24"/>
                <w:szCs w:val="24"/>
                <w:lang w:val="lt-LT"/>
              </w:rPr>
            </w:pPr>
            <w:r w:rsidRPr="00031480">
              <w:rPr>
                <w:sz w:val="24"/>
                <w:szCs w:val="24"/>
                <w:shd w:val="clear" w:color="auto" w:fill="FFFFFF"/>
                <w:lang w:val="lt-LT"/>
              </w:rPr>
              <w:t>644</w:t>
            </w:r>
          </w:p>
        </w:tc>
      </w:tr>
    </w:tbl>
    <w:p w14:paraId="2266B336" w14:textId="77777777" w:rsidR="00667F4F" w:rsidRPr="00031480" w:rsidRDefault="00667F4F" w:rsidP="00667F4F">
      <w:pPr>
        <w:shd w:val="clear" w:color="auto" w:fill="FFFFFF"/>
        <w:ind w:firstLine="709"/>
        <w:jc w:val="both"/>
        <w:rPr>
          <w:sz w:val="24"/>
          <w:szCs w:val="24"/>
          <w:lang w:val="lt-LT"/>
        </w:rPr>
      </w:pPr>
    </w:p>
    <w:p w14:paraId="2266B337" w14:textId="77777777" w:rsidR="00667F4F" w:rsidRPr="00031480" w:rsidRDefault="00667F4F" w:rsidP="00667F4F">
      <w:pPr>
        <w:shd w:val="clear" w:color="auto" w:fill="FFFFFF"/>
        <w:ind w:firstLine="709"/>
        <w:jc w:val="both"/>
        <w:rPr>
          <w:sz w:val="24"/>
          <w:szCs w:val="24"/>
          <w:lang w:val="lt-LT"/>
        </w:rPr>
      </w:pPr>
      <w:r w:rsidRPr="00031480">
        <w:rPr>
          <w:sz w:val="24"/>
          <w:szCs w:val="24"/>
          <w:lang w:val="lt-LT"/>
        </w:rPr>
        <w:t>Vidutinis įmonės sąraše esančių darbuotojų skaičius finansinių metų pradžioje buvo</w:t>
      </w:r>
      <w:r w:rsidRPr="00031480">
        <w:rPr>
          <w:sz w:val="24"/>
          <w:szCs w:val="24"/>
          <w:shd w:val="clear" w:color="auto" w:fill="FFFFFF"/>
          <w:lang w:val="lt-LT"/>
        </w:rPr>
        <w:t xml:space="preserve"> 63, ataskaitinių finansinių metų pabaigoje 64</w:t>
      </w:r>
      <w:r w:rsidR="00645B9A" w:rsidRPr="00031480">
        <w:rPr>
          <w:sz w:val="24"/>
          <w:szCs w:val="24"/>
          <w:shd w:val="clear" w:color="auto" w:fill="FFFFFF"/>
          <w:lang w:val="lt-LT"/>
        </w:rPr>
        <w:t xml:space="preserve"> darbuotojai.</w:t>
      </w:r>
    </w:p>
    <w:p w14:paraId="2266B33C" w14:textId="77777777" w:rsidR="00667F4F" w:rsidRPr="00031480" w:rsidRDefault="00667F4F" w:rsidP="00667F4F">
      <w:pPr>
        <w:shd w:val="clear" w:color="auto" w:fill="FFFFFF"/>
        <w:jc w:val="both"/>
        <w:rPr>
          <w:sz w:val="24"/>
          <w:szCs w:val="24"/>
          <w:lang w:val="lt-LT"/>
        </w:rPr>
      </w:pPr>
    </w:p>
    <w:p w14:paraId="2266B33D" w14:textId="77777777" w:rsidR="00667F4F" w:rsidRPr="00031480" w:rsidRDefault="00667F4F" w:rsidP="00667F4F">
      <w:pPr>
        <w:pStyle w:val="Lentelsantrat"/>
        <w:suppressLineNumbers w:val="0"/>
        <w:rPr>
          <w:shd w:val="clear" w:color="auto" w:fill="FFFFFF"/>
        </w:rPr>
      </w:pPr>
      <w:r w:rsidRPr="00031480">
        <w:rPr>
          <w:shd w:val="clear" w:color="auto" w:fill="FFFFFF"/>
        </w:rPr>
        <w:t>III.TURTAS</w:t>
      </w:r>
    </w:p>
    <w:p w14:paraId="2266B33E" w14:textId="77777777" w:rsidR="00667F4F" w:rsidRPr="00031480" w:rsidRDefault="00667F4F" w:rsidP="00667F4F">
      <w:pPr>
        <w:jc w:val="both"/>
        <w:rPr>
          <w:sz w:val="24"/>
          <w:szCs w:val="24"/>
          <w:shd w:val="clear" w:color="auto" w:fill="FFFFFF"/>
          <w:lang w:val="lt-LT"/>
        </w:rPr>
      </w:pPr>
    </w:p>
    <w:p w14:paraId="2266B340" w14:textId="736BA05D" w:rsidR="00667F4F" w:rsidRPr="00031480" w:rsidRDefault="00667F4F" w:rsidP="002338B1">
      <w:pPr>
        <w:tabs>
          <w:tab w:val="left" w:pos="435"/>
          <w:tab w:val="left" w:pos="465"/>
        </w:tabs>
        <w:jc w:val="both"/>
        <w:rPr>
          <w:sz w:val="24"/>
          <w:szCs w:val="24"/>
          <w:lang w:val="lt-LT"/>
        </w:rPr>
      </w:pPr>
      <w:r w:rsidRPr="00031480">
        <w:rPr>
          <w:sz w:val="24"/>
          <w:szCs w:val="24"/>
          <w:lang w:val="lt-LT"/>
        </w:rPr>
        <w:tab/>
        <w:t>Bendrovės ilgalaikio turto sąskaitose apskaitomas nuosavybės teise priklausantis turtas, kuris tarnauja bendrovės veikloje ilgiau nei vienerius finansinius metus ir kurio įsigijimo kaina ne mažesnė nei numatyta ilgalaikio materialaus ir nematerialaus turto nusidėvėjimo (amortizacijos) apskaičiavimo metoduose ir normatyvuose.</w:t>
      </w:r>
    </w:p>
    <w:p w14:paraId="2266B341" w14:textId="77777777" w:rsidR="00667F4F" w:rsidRPr="00031480" w:rsidRDefault="00667F4F" w:rsidP="00667F4F">
      <w:pPr>
        <w:ind w:firstLine="709"/>
        <w:jc w:val="both"/>
        <w:rPr>
          <w:sz w:val="24"/>
          <w:szCs w:val="24"/>
          <w:lang w:val="lt-LT"/>
        </w:rPr>
      </w:pPr>
      <w:r w:rsidRPr="00031480">
        <w:rPr>
          <w:sz w:val="24"/>
          <w:szCs w:val="24"/>
          <w:lang w:val="lt-LT"/>
        </w:rPr>
        <w:lastRenderedPageBreak/>
        <w:t>Informacija apie ilgalaikį turtą (pagal balanso straipsnius):</w:t>
      </w:r>
    </w:p>
    <w:p w14:paraId="2266B342" w14:textId="77777777" w:rsidR="00667F4F" w:rsidRPr="00031480" w:rsidRDefault="00667F4F" w:rsidP="00667F4F">
      <w:pPr>
        <w:jc w:val="both"/>
        <w:rPr>
          <w:sz w:val="24"/>
          <w:szCs w:val="24"/>
          <w:lang w:val="lt-L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5475"/>
        <w:gridCol w:w="2919"/>
      </w:tblGrid>
      <w:tr w:rsidR="00667F4F" w:rsidRPr="00031480" w14:paraId="2266B346" w14:textId="77777777" w:rsidTr="00D8564F">
        <w:trPr>
          <w:trHeight w:val="705"/>
        </w:trPr>
        <w:tc>
          <w:tcPr>
            <w:tcW w:w="780" w:type="dxa"/>
            <w:tcBorders>
              <w:top w:val="single" w:sz="1" w:space="0" w:color="000000"/>
              <w:left w:val="single" w:sz="1" w:space="0" w:color="000000"/>
              <w:bottom w:val="single" w:sz="1" w:space="0" w:color="000000"/>
            </w:tcBorders>
            <w:shd w:val="clear" w:color="auto" w:fill="auto"/>
          </w:tcPr>
          <w:p w14:paraId="2266B343" w14:textId="77777777" w:rsidR="00667F4F" w:rsidRPr="00031480" w:rsidRDefault="00667F4F" w:rsidP="00D8564F">
            <w:pPr>
              <w:pStyle w:val="TableContents"/>
              <w:jc w:val="center"/>
            </w:pPr>
            <w:r w:rsidRPr="00031480">
              <w:t>Eil.Nr.</w:t>
            </w:r>
          </w:p>
        </w:tc>
        <w:tc>
          <w:tcPr>
            <w:tcW w:w="5475" w:type="dxa"/>
            <w:tcBorders>
              <w:top w:val="single" w:sz="1" w:space="0" w:color="000000"/>
              <w:left w:val="single" w:sz="1" w:space="0" w:color="000000"/>
              <w:bottom w:val="single" w:sz="1" w:space="0" w:color="000000"/>
            </w:tcBorders>
            <w:shd w:val="clear" w:color="auto" w:fill="auto"/>
          </w:tcPr>
          <w:p w14:paraId="2266B344" w14:textId="77777777" w:rsidR="00667F4F" w:rsidRPr="00031480" w:rsidRDefault="00667F4F" w:rsidP="00D8564F">
            <w:pPr>
              <w:pStyle w:val="TableContents"/>
              <w:jc w:val="center"/>
            </w:pPr>
            <w:r w:rsidRPr="00031480">
              <w:t>Ilgalaikio turto grupės pavadinimas</w:t>
            </w:r>
          </w:p>
        </w:tc>
        <w:tc>
          <w:tcPr>
            <w:tcW w:w="2919" w:type="dxa"/>
            <w:tcBorders>
              <w:top w:val="single" w:sz="1" w:space="0" w:color="000000"/>
              <w:left w:val="single" w:sz="1" w:space="0" w:color="000000"/>
              <w:bottom w:val="single" w:sz="1" w:space="0" w:color="000000"/>
              <w:right w:val="single" w:sz="1" w:space="0" w:color="000000"/>
            </w:tcBorders>
            <w:shd w:val="clear" w:color="auto" w:fill="auto"/>
          </w:tcPr>
          <w:p w14:paraId="2266B345" w14:textId="3746B18F" w:rsidR="00667F4F" w:rsidRPr="00031480" w:rsidRDefault="00667F4F" w:rsidP="00D8564F">
            <w:pPr>
              <w:pStyle w:val="TableContents"/>
              <w:jc w:val="center"/>
            </w:pPr>
            <w:r w:rsidRPr="00031480">
              <w:t>Balansinė vertė, tūkst.</w:t>
            </w:r>
            <w:r w:rsidR="00031480" w:rsidRPr="00031480">
              <w:t xml:space="preserve"> </w:t>
            </w:r>
            <w:r w:rsidR="00645B9A" w:rsidRPr="00031480">
              <w:t>eurų</w:t>
            </w:r>
          </w:p>
        </w:tc>
      </w:tr>
      <w:tr w:rsidR="00667F4F" w:rsidRPr="00031480" w14:paraId="2266B34A" w14:textId="77777777" w:rsidTr="00D8564F">
        <w:tc>
          <w:tcPr>
            <w:tcW w:w="780" w:type="dxa"/>
            <w:tcBorders>
              <w:left w:val="single" w:sz="1" w:space="0" w:color="000000"/>
              <w:bottom w:val="single" w:sz="1" w:space="0" w:color="000000"/>
            </w:tcBorders>
            <w:shd w:val="clear" w:color="auto" w:fill="auto"/>
          </w:tcPr>
          <w:p w14:paraId="2266B347" w14:textId="77777777" w:rsidR="00667F4F" w:rsidRPr="00031480" w:rsidRDefault="00667F4F" w:rsidP="00D8564F">
            <w:pPr>
              <w:pStyle w:val="TableContents"/>
              <w:jc w:val="center"/>
            </w:pPr>
            <w:r w:rsidRPr="00031480">
              <w:t>1</w:t>
            </w:r>
          </w:p>
        </w:tc>
        <w:tc>
          <w:tcPr>
            <w:tcW w:w="5475" w:type="dxa"/>
            <w:tcBorders>
              <w:left w:val="single" w:sz="1" w:space="0" w:color="000000"/>
              <w:bottom w:val="single" w:sz="1" w:space="0" w:color="000000"/>
            </w:tcBorders>
            <w:shd w:val="clear" w:color="auto" w:fill="auto"/>
          </w:tcPr>
          <w:p w14:paraId="2266B348" w14:textId="77777777" w:rsidR="00667F4F" w:rsidRPr="00031480" w:rsidRDefault="00667F4F" w:rsidP="00D8564F">
            <w:pPr>
              <w:pStyle w:val="TableContents"/>
            </w:pPr>
            <w:r w:rsidRPr="00031480">
              <w:t>Programinė įranga</w:t>
            </w:r>
          </w:p>
        </w:tc>
        <w:tc>
          <w:tcPr>
            <w:tcW w:w="2919" w:type="dxa"/>
            <w:tcBorders>
              <w:left w:val="single" w:sz="1" w:space="0" w:color="000000"/>
              <w:bottom w:val="single" w:sz="1" w:space="0" w:color="000000"/>
              <w:right w:val="single" w:sz="1" w:space="0" w:color="000000"/>
            </w:tcBorders>
            <w:shd w:val="clear" w:color="auto" w:fill="auto"/>
          </w:tcPr>
          <w:p w14:paraId="2266B349" w14:textId="77777777" w:rsidR="00667F4F" w:rsidRPr="00031480" w:rsidRDefault="00667F4F" w:rsidP="00D8564F">
            <w:pPr>
              <w:pStyle w:val="TableContents"/>
              <w:jc w:val="right"/>
            </w:pPr>
            <w:r w:rsidRPr="00031480">
              <w:t>20,29</w:t>
            </w:r>
          </w:p>
        </w:tc>
      </w:tr>
      <w:tr w:rsidR="00667F4F" w:rsidRPr="00031480" w14:paraId="2266B34E" w14:textId="77777777" w:rsidTr="00D8564F">
        <w:tc>
          <w:tcPr>
            <w:tcW w:w="780" w:type="dxa"/>
            <w:tcBorders>
              <w:left w:val="single" w:sz="1" w:space="0" w:color="000000"/>
              <w:bottom w:val="single" w:sz="1" w:space="0" w:color="000000"/>
            </w:tcBorders>
            <w:shd w:val="clear" w:color="auto" w:fill="auto"/>
          </w:tcPr>
          <w:p w14:paraId="2266B34B" w14:textId="77777777" w:rsidR="00667F4F" w:rsidRPr="00031480" w:rsidRDefault="00667F4F" w:rsidP="00D8564F">
            <w:pPr>
              <w:pStyle w:val="TableContents"/>
              <w:jc w:val="center"/>
            </w:pPr>
            <w:r w:rsidRPr="00031480">
              <w:t>2</w:t>
            </w:r>
          </w:p>
        </w:tc>
        <w:tc>
          <w:tcPr>
            <w:tcW w:w="5475" w:type="dxa"/>
            <w:tcBorders>
              <w:left w:val="single" w:sz="1" w:space="0" w:color="000000"/>
              <w:bottom w:val="single" w:sz="1" w:space="0" w:color="000000"/>
            </w:tcBorders>
            <w:shd w:val="clear" w:color="auto" w:fill="auto"/>
          </w:tcPr>
          <w:p w14:paraId="2266B34C" w14:textId="77777777" w:rsidR="00667F4F" w:rsidRPr="00031480" w:rsidRDefault="00667F4F" w:rsidP="00D8564F">
            <w:pPr>
              <w:pStyle w:val="TableContents"/>
            </w:pPr>
            <w:r w:rsidRPr="00031480">
              <w:t>Žemė</w:t>
            </w:r>
          </w:p>
        </w:tc>
        <w:tc>
          <w:tcPr>
            <w:tcW w:w="2919" w:type="dxa"/>
            <w:tcBorders>
              <w:left w:val="single" w:sz="1" w:space="0" w:color="000000"/>
              <w:bottom w:val="single" w:sz="1" w:space="0" w:color="000000"/>
              <w:right w:val="single" w:sz="1" w:space="0" w:color="000000"/>
            </w:tcBorders>
            <w:shd w:val="clear" w:color="auto" w:fill="auto"/>
          </w:tcPr>
          <w:p w14:paraId="2266B34D" w14:textId="77777777" w:rsidR="00667F4F" w:rsidRPr="00031480" w:rsidRDefault="00667F4F" w:rsidP="00D8564F">
            <w:pPr>
              <w:pStyle w:val="TableContents"/>
              <w:jc w:val="right"/>
            </w:pPr>
            <w:r w:rsidRPr="00031480">
              <w:t>1,16</w:t>
            </w:r>
          </w:p>
        </w:tc>
      </w:tr>
      <w:tr w:rsidR="00667F4F" w:rsidRPr="00031480" w14:paraId="2266B352" w14:textId="77777777" w:rsidTr="00D8564F">
        <w:tc>
          <w:tcPr>
            <w:tcW w:w="780" w:type="dxa"/>
            <w:tcBorders>
              <w:left w:val="single" w:sz="1" w:space="0" w:color="000000"/>
              <w:bottom w:val="single" w:sz="1" w:space="0" w:color="000000"/>
            </w:tcBorders>
            <w:shd w:val="clear" w:color="auto" w:fill="auto"/>
          </w:tcPr>
          <w:p w14:paraId="2266B34F" w14:textId="77777777" w:rsidR="00667F4F" w:rsidRPr="00031480" w:rsidRDefault="00667F4F" w:rsidP="00D8564F">
            <w:pPr>
              <w:pStyle w:val="TableContents"/>
              <w:jc w:val="center"/>
            </w:pPr>
            <w:r w:rsidRPr="00031480">
              <w:t>3</w:t>
            </w:r>
          </w:p>
        </w:tc>
        <w:tc>
          <w:tcPr>
            <w:tcW w:w="5475" w:type="dxa"/>
            <w:tcBorders>
              <w:left w:val="single" w:sz="1" w:space="0" w:color="000000"/>
              <w:bottom w:val="single" w:sz="1" w:space="0" w:color="000000"/>
            </w:tcBorders>
            <w:shd w:val="clear" w:color="auto" w:fill="auto"/>
          </w:tcPr>
          <w:p w14:paraId="2266B350" w14:textId="77777777" w:rsidR="00667F4F" w:rsidRPr="00031480" w:rsidRDefault="00667F4F" w:rsidP="00D8564F">
            <w:pPr>
              <w:pStyle w:val="TableContents"/>
            </w:pPr>
            <w:r w:rsidRPr="00031480">
              <w:t>Pastatai</w:t>
            </w:r>
          </w:p>
        </w:tc>
        <w:tc>
          <w:tcPr>
            <w:tcW w:w="2919" w:type="dxa"/>
            <w:tcBorders>
              <w:left w:val="single" w:sz="1" w:space="0" w:color="000000"/>
              <w:bottom w:val="single" w:sz="1" w:space="0" w:color="000000"/>
              <w:right w:val="single" w:sz="1" w:space="0" w:color="000000"/>
            </w:tcBorders>
            <w:shd w:val="clear" w:color="auto" w:fill="auto"/>
          </w:tcPr>
          <w:p w14:paraId="2266B351" w14:textId="77777777" w:rsidR="00667F4F" w:rsidRPr="00031480" w:rsidRDefault="00667F4F" w:rsidP="00D8564F">
            <w:pPr>
              <w:pStyle w:val="TableContents"/>
              <w:jc w:val="right"/>
            </w:pPr>
            <w:r w:rsidRPr="00031480">
              <w:t>186,09</w:t>
            </w:r>
          </w:p>
        </w:tc>
      </w:tr>
      <w:tr w:rsidR="00667F4F" w:rsidRPr="00031480" w14:paraId="2266B356" w14:textId="77777777" w:rsidTr="00D8564F">
        <w:tc>
          <w:tcPr>
            <w:tcW w:w="780" w:type="dxa"/>
            <w:tcBorders>
              <w:left w:val="single" w:sz="1" w:space="0" w:color="000000"/>
              <w:bottom w:val="single" w:sz="1" w:space="0" w:color="000000"/>
            </w:tcBorders>
            <w:shd w:val="clear" w:color="auto" w:fill="auto"/>
          </w:tcPr>
          <w:p w14:paraId="2266B353" w14:textId="77777777" w:rsidR="00667F4F" w:rsidRPr="00031480" w:rsidRDefault="00667F4F" w:rsidP="00D8564F">
            <w:pPr>
              <w:pStyle w:val="TableContents"/>
              <w:jc w:val="center"/>
            </w:pPr>
            <w:r w:rsidRPr="00031480">
              <w:t>4</w:t>
            </w:r>
          </w:p>
        </w:tc>
        <w:tc>
          <w:tcPr>
            <w:tcW w:w="5475" w:type="dxa"/>
            <w:tcBorders>
              <w:left w:val="single" w:sz="1" w:space="0" w:color="000000"/>
              <w:bottom w:val="single" w:sz="1" w:space="0" w:color="000000"/>
            </w:tcBorders>
            <w:shd w:val="clear" w:color="auto" w:fill="auto"/>
          </w:tcPr>
          <w:p w14:paraId="2266B354" w14:textId="77777777" w:rsidR="00667F4F" w:rsidRPr="00031480" w:rsidRDefault="00667F4F" w:rsidP="00D8564F">
            <w:pPr>
              <w:pStyle w:val="TableContents"/>
            </w:pPr>
            <w:r w:rsidRPr="00031480">
              <w:t>Statiniai</w:t>
            </w:r>
          </w:p>
        </w:tc>
        <w:tc>
          <w:tcPr>
            <w:tcW w:w="2919" w:type="dxa"/>
            <w:tcBorders>
              <w:left w:val="single" w:sz="1" w:space="0" w:color="000000"/>
              <w:bottom w:val="single" w:sz="1" w:space="0" w:color="000000"/>
              <w:right w:val="single" w:sz="1" w:space="0" w:color="000000"/>
            </w:tcBorders>
            <w:shd w:val="clear" w:color="auto" w:fill="auto"/>
          </w:tcPr>
          <w:p w14:paraId="2266B355" w14:textId="77777777" w:rsidR="00667F4F" w:rsidRPr="00031480" w:rsidRDefault="00667F4F" w:rsidP="00D8564F">
            <w:pPr>
              <w:pStyle w:val="TableContents"/>
              <w:jc w:val="right"/>
            </w:pPr>
            <w:r w:rsidRPr="00031480">
              <w:t>2136,10</w:t>
            </w:r>
          </w:p>
        </w:tc>
      </w:tr>
      <w:tr w:rsidR="00667F4F" w:rsidRPr="00031480" w14:paraId="2266B35A" w14:textId="77777777" w:rsidTr="00D8564F">
        <w:tc>
          <w:tcPr>
            <w:tcW w:w="780" w:type="dxa"/>
            <w:tcBorders>
              <w:left w:val="single" w:sz="1" w:space="0" w:color="000000"/>
              <w:bottom w:val="single" w:sz="1" w:space="0" w:color="000000"/>
            </w:tcBorders>
            <w:shd w:val="clear" w:color="auto" w:fill="auto"/>
          </w:tcPr>
          <w:p w14:paraId="2266B357" w14:textId="77777777" w:rsidR="00667F4F" w:rsidRPr="00031480" w:rsidRDefault="00667F4F" w:rsidP="00D8564F">
            <w:pPr>
              <w:pStyle w:val="TableContents"/>
              <w:jc w:val="center"/>
            </w:pPr>
            <w:r w:rsidRPr="00031480">
              <w:t>5</w:t>
            </w:r>
          </w:p>
        </w:tc>
        <w:tc>
          <w:tcPr>
            <w:tcW w:w="5475" w:type="dxa"/>
            <w:tcBorders>
              <w:left w:val="single" w:sz="1" w:space="0" w:color="000000"/>
              <w:bottom w:val="single" w:sz="1" w:space="0" w:color="000000"/>
            </w:tcBorders>
            <w:shd w:val="clear" w:color="auto" w:fill="auto"/>
          </w:tcPr>
          <w:p w14:paraId="2266B358" w14:textId="77777777" w:rsidR="00667F4F" w:rsidRPr="00031480" w:rsidRDefault="00667F4F" w:rsidP="00D8564F">
            <w:pPr>
              <w:pStyle w:val="TableContents"/>
            </w:pPr>
            <w:r w:rsidRPr="00031480">
              <w:t>Vandentiekio ir nuotekų tinklai</w:t>
            </w:r>
          </w:p>
        </w:tc>
        <w:tc>
          <w:tcPr>
            <w:tcW w:w="2919" w:type="dxa"/>
            <w:tcBorders>
              <w:left w:val="single" w:sz="1" w:space="0" w:color="000000"/>
              <w:bottom w:val="single" w:sz="1" w:space="0" w:color="000000"/>
              <w:right w:val="single" w:sz="1" w:space="0" w:color="000000"/>
            </w:tcBorders>
            <w:shd w:val="clear" w:color="auto" w:fill="auto"/>
          </w:tcPr>
          <w:p w14:paraId="2266B359" w14:textId="77777777" w:rsidR="00667F4F" w:rsidRPr="00031480" w:rsidRDefault="00667F4F" w:rsidP="00D8564F">
            <w:pPr>
              <w:pStyle w:val="TableContents"/>
              <w:jc w:val="right"/>
            </w:pPr>
            <w:r w:rsidRPr="00031480">
              <w:t>6867,23</w:t>
            </w:r>
          </w:p>
        </w:tc>
      </w:tr>
      <w:tr w:rsidR="00667F4F" w:rsidRPr="00031480" w14:paraId="2266B35E" w14:textId="77777777" w:rsidTr="00D8564F">
        <w:tc>
          <w:tcPr>
            <w:tcW w:w="780" w:type="dxa"/>
            <w:tcBorders>
              <w:left w:val="single" w:sz="1" w:space="0" w:color="000000"/>
              <w:bottom w:val="single" w:sz="1" w:space="0" w:color="000000"/>
            </w:tcBorders>
            <w:shd w:val="clear" w:color="auto" w:fill="auto"/>
          </w:tcPr>
          <w:p w14:paraId="2266B35B" w14:textId="77777777" w:rsidR="00667F4F" w:rsidRPr="00031480" w:rsidRDefault="00667F4F" w:rsidP="00D8564F">
            <w:pPr>
              <w:pStyle w:val="TableContents"/>
              <w:jc w:val="center"/>
            </w:pPr>
            <w:r w:rsidRPr="00031480">
              <w:t>6</w:t>
            </w:r>
          </w:p>
        </w:tc>
        <w:tc>
          <w:tcPr>
            <w:tcW w:w="5475" w:type="dxa"/>
            <w:tcBorders>
              <w:left w:val="single" w:sz="1" w:space="0" w:color="000000"/>
              <w:bottom w:val="single" w:sz="1" w:space="0" w:color="000000"/>
            </w:tcBorders>
            <w:shd w:val="clear" w:color="auto" w:fill="auto"/>
          </w:tcPr>
          <w:p w14:paraId="2266B35C" w14:textId="77777777" w:rsidR="00667F4F" w:rsidRPr="00031480" w:rsidRDefault="00667F4F" w:rsidP="00D8564F">
            <w:pPr>
              <w:pStyle w:val="TableContents"/>
            </w:pPr>
            <w:r w:rsidRPr="00031480">
              <w:t>Mašinos ir įrengimai</w:t>
            </w:r>
          </w:p>
        </w:tc>
        <w:tc>
          <w:tcPr>
            <w:tcW w:w="2919" w:type="dxa"/>
            <w:tcBorders>
              <w:left w:val="single" w:sz="1" w:space="0" w:color="000000"/>
              <w:bottom w:val="single" w:sz="1" w:space="0" w:color="000000"/>
              <w:right w:val="single" w:sz="1" w:space="0" w:color="000000"/>
            </w:tcBorders>
            <w:shd w:val="clear" w:color="auto" w:fill="auto"/>
          </w:tcPr>
          <w:p w14:paraId="2266B35D" w14:textId="77777777" w:rsidR="00667F4F" w:rsidRPr="00031480" w:rsidRDefault="00667F4F" w:rsidP="00D8564F">
            <w:pPr>
              <w:pStyle w:val="TableContents"/>
              <w:jc w:val="right"/>
            </w:pPr>
            <w:r w:rsidRPr="00031480">
              <w:t>2657,73</w:t>
            </w:r>
          </w:p>
        </w:tc>
      </w:tr>
      <w:tr w:rsidR="00667F4F" w:rsidRPr="00031480" w14:paraId="2266B362" w14:textId="77777777" w:rsidTr="00D8564F">
        <w:tc>
          <w:tcPr>
            <w:tcW w:w="780" w:type="dxa"/>
            <w:tcBorders>
              <w:left w:val="single" w:sz="1" w:space="0" w:color="000000"/>
              <w:bottom w:val="single" w:sz="1" w:space="0" w:color="000000"/>
            </w:tcBorders>
            <w:shd w:val="clear" w:color="auto" w:fill="auto"/>
          </w:tcPr>
          <w:p w14:paraId="2266B35F" w14:textId="77777777" w:rsidR="00667F4F" w:rsidRPr="00031480" w:rsidRDefault="00667F4F" w:rsidP="00D8564F">
            <w:pPr>
              <w:pStyle w:val="TableContents"/>
              <w:jc w:val="center"/>
            </w:pPr>
            <w:r w:rsidRPr="00031480">
              <w:t>7</w:t>
            </w:r>
          </w:p>
        </w:tc>
        <w:tc>
          <w:tcPr>
            <w:tcW w:w="5475" w:type="dxa"/>
            <w:tcBorders>
              <w:left w:val="single" w:sz="1" w:space="0" w:color="000000"/>
              <w:bottom w:val="single" w:sz="1" w:space="0" w:color="000000"/>
            </w:tcBorders>
            <w:shd w:val="clear" w:color="auto" w:fill="auto"/>
          </w:tcPr>
          <w:p w14:paraId="2266B360" w14:textId="77777777" w:rsidR="00667F4F" w:rsidRPr="00031480" w:rsidRDefault="00667F4F" w:rsidP="00D8564F">
            <w:pPr>
              <w:pStyle w:val="TableContents"/>
            </w:pPr>
            <w:r w:rsidRPr="00031480">
              <w:t>Transporto priemonės</w:t>
            </w:r>
          </w:p>
        </w:tc>
        <w:tc>
          <w:tcPr>
            <w:tcW w:w="2919" w:type="dxa"/>
            <w:tcBorders>
              <w:left w:val="single" w:sz="1" w:space="0" w:color="000000"/>
              <w:bottom w:val="single" w:sz="1" w:space="0" w:color="000000"/>
              <w:right w:val="single" w:sz="1" w:space="0" w:color="000000"/>
            </w:tcBorders>
            <w:shd w:val="clear" w:color="auto" w:fill="auto"/>
          </w:tcPr>
          <w:p w14:paraId="2266B361" w14:textId="77777777" w:rsidR="00667F4F" w:rsidRPr="00031480" w:rsidRDefault="00667F4F" w:rsidP="00D8564F">
            <w:pPr>
              <w:pStyle w:val="TableContents"/>
              <w:jc w:val="right"/>
            </w:pPr>
            <w:r w:rsidRPr="00031480">
              <w:t>111,98</w:t>
            </w:r>
          </w:p>
        </w:tc>
      </w:tr>
      <w:tr w:rsidR="00667F4F" w:rsidRPr="00031480" w14:paraId="2266B366" w14:textId="77777777" w:rsidTr="00D8564F">
        <w:tc>
          <w:tcPr>
            <w:tcW w:w="780" w:type="dxa"/>
            <w:tcBorders>
              <w:left w:val="single" w:sz="1" w:space="0" w:color="000000"/>
              <w:bottom w:val="single" w:sz="1" w:space="0" w:color="000000"/>
            </w:tcBorders>
            <w:shd w:val="clear" w:color="auto" w:fill="auto"/>
          </w:tcPr>
          <w:p w14:paraId="2266B363" w14:textId="77777777" w:rsidR="00667F4F" w:rsidRPr="00031480" w:rsidRDefault="00667F4F" w:rsidP="00D8564F">
            <w:pPr>
              <w:pStyle w:val="TableContents"/>
              <w:jc w:val="center"/>
            </w:pPr>
            <w:r w:rsidRPr="00031480">
              <w:t>8</w:t>
            </w:r>
          </w:p>
        </w:tc>
        <w:tc>
          <w:tcPr>
            <w:tcW w:w="5475" w:type="dxa"/>
            <w:tcBorders>
              <w:left w:val="single" w:sz="1" w:space="0" w:color="000000"/>
              <w:bottom w:val="single" w:sz="1" w:space="0" w:color="000000"/>
            </w:tcBorders>
            <w:shd w:val="clear" w:color="auto" w:fill="auto"/>
          </w:tcPr>
          <w:p w14:paraId="2266B364" w14:textId="77777777" w:rsidR="00667F4F" w:rsidRPr="00031480" w:rsidRDefault="00667F4F" w:rsidP="00D8564F">
            <w:pPr>
              <w:pStyle w:val="TableContents"/>
            </w:pPr>
            <w:r w:rsidRPr="00031480">
              <w:t>Kita įranga, prietaisai, įrankiai ir įrengimai</w:t>
            </w:r>
          </w:p>
        </w:tc>
        <w:tc>
          <w:tcPr>
            <w:tcW w:w="2919" w:type="dxa"/>
            <w:tcBorders>
              <w:left w:val="single" w:sz="1" w:space="0" w:color="000000"/>
              <w:bottom w:val="single" w:sz="1" w:space="0" w:color="000000"/>
              <w:right w:val="single" w:sz="1" w:space="0" w:color="000000"/>
            </w:tcBorders>
            <w:shd w:val="clear" w:color="auto" w:fill="auto"/>
          </w:tcPr>
          <w:p w14:paraId="2266B365" w14:textId="77777777" w:rsidR="00667F4F" w:rsidRPr="00031480" w:rsidRDefault="00667F4F" w:rsidP="00D8564F">
            <w:pPr>
              <w:pStyle w:val="TableContents"/>
              <w:jc w:val="right"/>
            </w:pPr>
            <w:r w:rsidRPr="00031480">
              <w:t>22,86</w:t>
            </w:r>
          </w:p>
        </w:tc>
      </w:tr>
      <w:tr w:rsidR="00667F4F" w:rsidRPr="00031480" w14:paraId="2266B36A" w14:textId="77777777" w:rsidTr="00D8564F">
        <w:tc>
          <w:tcPr>
            <w:tcW w:w="780" w:type="dxa"/>
            <w:tcBorders>
              <w:left w:val="single" w:sz="1" w:space="0" w:color="000000"/>
              <w:bottom w:val="single" w:sz="1" w:space="0" w:color="000000"/>
            </w:tcBorders>
            <w:shd w:val="clear" w:color="auto" w:fill="auto"/>
          </w:tcPr>
          <w:p w14:paraId="2266B367" w14:textId="77777777" w:rsidR="00667F4F" w:rsidRPr="00031480" w:rsidRDefault="00667F4F" w:rsidP="00D8564F">
            <w:pPr>
              <w:pStyle w:val="TableContents"/>
              <w:jc w:val="center"/>
            </w:pPr>
            <w:r w:rsidRPr="00031480">
              <w:t>9</w:t>
            </w:r>
          </w:p>
        </w:tc>
        <w:tc>
          <w:tcPr>
            <w:tcW w:w="5475" w:type="dxa"/>
            <w:tcBorders>
              <w:left w:val="single" w:sz="1" w:space="0" w:color="000000"/>
              <w:bottom w:val="single" w:sz="1" w:space="0" w:color="000000"/>
            </w:tcBorders>
            <w:shd w:val="clear" w:color="auto" w:fill="auto"/>
          </w:tcPr>
          <w:p w14:paraId="2266B368" w14:textId="77777777" w:rsidR="00667F4F" w:rsidRPr="00031480" w:rsidRDefault="00667F4F" w:rsidP="00D8564F">
            <w:pPr>
              <w:pStyle w:val="TableContents"/>
            </w:pPr>
            <w:r w:rsidRPr="00031480">
              <w:t>Kitas materialus turtas (vandens apskaitos prietaisai)</w:t>
            </w:r>
          </w:p>
        </w:tc>
        <w:tc>
          <w:tcPr>
            <w:tcW w:w="2919" w:type="dxa"/>
            <w:tcBorders>
              <w:left w:val="single" w:sz="1" w:space="0" w:color="000000"/>
              <w:bottom w:val="single" w:sz="1" w:space="0" w:color="000000"/>
              <w:right w:val="single" w:sz="1" w:space="0" w:color="000000"/>
            </w:tcBorders>
            <w:shd w:val="clear" w:color="auto" w:fill="auto"/>
          </w:tcPr>
          <w:p w14:paraId="2266B369" w14:textId="77777777" w:rsidR="00667F4F" w:rsidRPr="00031480" w:rsidRDefault="00667F4F" w:rsidP="00D8564F">
            <w:pPr>
              <w:pStyle w:val="TableContents"/>
              <w:jc w:val="right"/>
            </w:pPr>
            <w:r w:rsidRPr="00031480">
              <w:t>27,08</w:t>
            </w:r>
          </w:p>
        </w:tc>
      </w:tr>
      <w:tr w:rsidR="00667F4F" w:rsidRPr="00031480" w14:paraId="2266B36E" w14:textId="77777777" w:rsidTr="00D8564F">
        <w:tc>
          <w:tcPr>
            <w:tcW w:w="780" w:type="dxa"/>
            <w:tcBorders>
              <w:left w:val="single" w:sz="1" w:space="0" w:color="000000"/>
              <w:bottom w:val="single" w:sz="1" w:space="0" w:color="000000"/>
            </w:tcBorders>
            <w:shd w:val="clear" w:color="auto" w:fill="auto"/>
          </w:tcPr>
          <w:p w14:paraId="2266B36B" w14:textId="77777777" w:rsidR="00667F4F" w:rsidRPr="00031480" w:rsidRDefault="00667F4F" w:rsidP="00D8564F">
            <w:pPr>
              <w:pStyle w:val="TableContents"/>
              <w:jc w:val="center"/>
            </w:pPr>
            <w:r w:rsidRPr="00031480">
              <w:t>10</w:t>
            </w:r>
          </w:p>
        </w:tc>
        <w:tc>
          <w:tcPr>
            <w:tcW w:w="5475" w:type="dxa"/>
            <w:tcBorders>
              <w:left w:val="single" w:sz="1" w:space="0" w:color="000000"/>
              <w:bottom w:val="single" w:sz="1" w:space="0" w:color="000000"/>
            </w:tcBorders>
            <w:shd w:val="clear" w:color="auto" w:fill="auto"/>
          </w:tcPr>
          <w:p w14:paraId="2266B36C" w14:textId="77777777" w:rsidR="00667F4F" w:rsidRPr="00031480" w:rsidRDefault="00667F4F" w:rsidP="00D8564F">
            <w:pPr>
              <w:pStyle w:val="TableContents"/>
            </w:pPr>
            <w:r w:rsidRPr="00031480">
              <w:t>Nebaigta statyba (ES lėšos)</w:t>
            </w:r>
          </w:p>
        </w:tc>
        <w:tc>
          <w:tcPr>
            <w:tcW w:w="2919" w:type="dxa"/>
            <w:tcBorders>
              <w:left w:val="single" w:sz="1" w:space="0" w:color="000000"/>
              <w:bottom w:val="single" w:sz="1" w:space="0" w:color="000000"/>
              <w:right w:val="single" w:sz="1" w:space="0" w:color="000000"/>
            </w:tcBorders>
            <w:shd w:val="clear" w:color="auto" w:fill="auto"/>
          </w:tcPr>
          <w:p w14:paraId="2266B36D" w14:textId="77777777" w:rsidR="00667F4F" w:rsidRPr="00031480" w:rsidRDefault="00667F4F" w:rsidP="00D8564F">
            <w:pPr>
              <w:pStyle w:val="TableContents"/>
              <w:jc w:val="right"/>
            </w:pPr>
            <w:r w:rsidRPr="00031480">
              <w:t>376,32</w:t>
            </w:r>
          </w:p>
        </w:tc>
      </w:tr>
      <w:tr w:rsidR="00667F4F" w:rsidRPr="00031480" w14:paraId="2266B372" w14:textId="77777777" w:rsidTr="00D8564F">
        <w:tc>
          <w:tcPr>
            <w:tcW w:w="780" w:type="dxa"/>
            <w:tcBorders>
              <w:left w:val="single" w:sz="1" w:space="0" w:color="000000"/>
              <w:bottom w:val="single" w:sz="1" w:space="0" w:color="000000"/>
            </w:tcBorders>
            <w:shd w:val="clear" w:color="auto" w:fill="auto"/>
          </w:tcPr>
          <w:p w14:paraId="2266B36F" w14:textId="77777777" w:rsidR="00667F4F" w:rsidRPr="00031480" w:rsidRDefault="00667F4F" w:rsidP="00D8564F">
            <w:pPr>
              <w:pStyle w:val="TableContents"/>
              <w:snapToGrid w:val="0"/>
            </w:pPr>
          </w:p>
        </w:tc>
        <w:tc>
          <w:tcPr>
            <w:tcW w:w="5475" w:type="dxa"/>
            <w:tcBorders>
              <w:left w:val="single" w:sz="1" w:space="0" w:color="000000"/>
              <w:bottom w:val="single" w:sz="1" w:space="0" w:color="000000"/>
            </w:tcBorders>
            <w:shd w:val="clear" w:color="auto" w:fill="auto"/>
          </w:tcPr>
          <w:p w14:paraId="2266B370" w14:textId="77777777" w:rsidR="00667F4F" w:rsidRPr="00031480" w:rsidRDefault="00645B9A" w:rsidP="00D8564F">
            <w:pPr>
              <w:pStyle w:val="TableContents"/>
              <w:rPr>
                <w:b/>
                <w:bCs/>
              </w:rPr>
            </w:pPr>
            <w:r w:rsidRPr="00031480">
              <w:rPr>
                <w:b/>
                <w:bCs/>
              </w:rPr>
              <w:t>Iš viso:</w:t>
            </w:r>
          </w:p>
        </w:tc>
        <w:tc>
          <w:tcPr>
            <w:tcW w:w="2919" w:type="dxa"/>
            <w:tcBorders>
              <w:left w:val="single" w:sz="1" w:space="0" w:color="000000"/>
              <w:bottom w:val="single" w:sz="1" w:space="0" w:color="000000"/>
              <w:right w:val="single" w:sz="1" w:space="0" w:color="000000"/>
            </w:tcBorders>
            <w:shd w:val="clear" w:color="auto" w:fill="auto"/>
          </w:tcPr>
          <w:p w14:paraId="2266B371" w14:textId="77777777" w:rsidR="00667F4F" w:rsidRPr="00031480" w:rsidRDefault="00667F4F" w:rsidP="00D8564F">
            <w:pPr>
              <w:pStyle w:val="TableContents"/>
              <w:jc w:val="right"/>
            </w:pPr>
            <w:r w:rsidRPr="00031480">
              <w:rPr>
                <w:b/>
                <w:bCs/>
              </w:rPr>
              <w:t>12406,84</w:t>
            </w:r>
          </w:p>
        </w:tc>
      </w:tr>
    </w:tbl>
    <w:p w14:paraId="2266B373" w14:textId="77777777" w:rsidR="00667F4F" w:rsidRPr="00031480" w:rsidRDefault="00667F4F" w:rsidP="00667F4F">
      <w:pPr>
        <w:jc w:val="both"/>
        <w:rPr>
          <w:sz w:val="24"/>
          <w:szCs w:val="24"/>
          <w:lang w:val="lt-LT"/>
        </w:rPr>
      </w:pPr>
    </w:p>
    <w:p w14:paraId="2266B374" w14:textId="3DCAFDFE" w:rsidR="00667F4F" w:rsidRPr="00031480" w:rsidRDefault="00667F4F" w:rsidP="00667F4F">
      <w:pPr>
        <w:ind w:firstLine="420"/>
        <w:jc w:val="both"/>
        <w:rPr>
          <w:sz w:val="24"/>
          <w:szCs w:val="24"/>
          <w:shd w:val="clear" w:color="auto" w:fill="FFFFFF"/>
          <w:lang w:val="lt-LT"/>
        </w:rPr>
      </w:pPr>
      <w:r w:rsidRPr="00031480">
        <w:rPr>
          <w:sz w:val="24"/>
          <w:szCs w:val="24"/>
          <w:shd w:val="clear" w:color="auto" w:fill="FFFFFF"/>
          <w:lang w:val="lt-LT"/>
        </w:rPr>
        <w:t>Rokiškio rajono savivaldybės taryba 2014 m. birželio 27 d. sprendimu Nr.</w:t>
      </w:r>
      <w:r w:rsidR="00031480" w:rsidRPr="00031480">
        <w:rPr>
          <w:sz w:val="24"/>
          <w:szCs w:val="24"/>
          <w:shd w:val="clear" w:color="auto" w:fill="FFFFFF"/>
          <w:lang w:val="lt-LT"/>
        </w:rPr>
        <w:t xml:space="preserve"> </w:t>
      </w:r>
      <w:r w:rsidRPr="00031480">
        <w:rPr>
          <w:sz w:val="24"/>
          <w:szCs w:val="24"/>
          <w:shd w:val="clear" w:color="auto" w:fill="FFFFFF"/>
          <w:lang w:val="lt-LT"/>
        </w:rPr>
        <w:t>TS-123 patvirtino uždarosios akcinės bendrovės „Rokiškio vandenys“ 2014-2018 metų veiklos ir plėtros planą. Atsižvelgiant į šį planą, 2016 m. buvo atlikti šie darbai ir įsigytas ilgalaikis turtas:</w:t>
      </w:r>
    </w:p>
    <w:p w14:paraId="2266B375" w14:textId="2F7EBEE2" w:rsidR="00667F4F" w:rsidRPr="00031480" w:rsidRDefault="00667F4F" w:rsidP="00667F4F">
      <w:pPr>
        <w:numPr>
          <w:ilvl w:val="0"/>
          <w:numId w:val="2"/>
        </w:numPr>
        <w:suppressAutoHyphens/>
        <w:jc w:val="both"/>
        <w:rPr>
          <w:sz w:val="24"/>
          <w:szCs w:val="24"/>
          <w:shd w:val="clear" w:color="auto" w:fill="FFFFFF"/>
          <w:lang w:val="lt-LT"/>
        </w:rPr>
      </w:pPr>
      <w:r w:rsidRPr="00031480">
        <w:rPr>
          <w:sz w:val="24"/>
          <w:szCs w:val="24"/>
          <w:shd w:val="clear" w:color="auto" w:fill="FFFFFF"/>
          <w:lang w:val="lt-LT"/>
        </w:rPr>
        <w:t>pa</w:t>
      </w:r>
      <w:r w:rsidR="00645B9A" w:rsidRPr="00031480">
        <w:rPr>
          <w:sz w:val="24"/>
          <w:szCs w:val="24"/>
          <w:shd w:val="clear" w:color="auto" w:fill="FFFFFF"/>
          <w:lang w:val="lt-LT"/>
        </w:rPr>
        <w:t>keisti 5 siurbliai</w:t>
      </w:r>
      <w:r w:rsidRPr="00031480">
        <w:rPr>
          <w:sz w:val="24"/>
          <w:szCs w:val="24"/>
          <w:shd w:val="clear" w:color="auto" w:fill="FFFFFF"/>
          <w:lang w:val="lt-LT"/>
        </w:rPr>
        <w:t>,</w:t>
      </w:r>
      <w:r w:rsidR="00405C54" w:rsidRPr="00031480">
        <w:rPr>
          <w:sz w:val="24"/>
          <w:szCs w:val="24"/>
          <w:shd w:val="clear" w:color="auto" w:fill="FFFFFF"/>
          <w:lang w:val="lt-LT"/>
        </w:rPr>
        <w:t xml:space="preserve"> kurių </w:t>
      </w:r>
      <w:r w:rsidRPr="00031480">
        <w:rPr>
          <w:sz w:val="24"/>
          <w:szCs w:val="24"/>
          <w:shd w:val="clear" w:color="auto" w:fill="FFFFFF"/>
          <w:lang w:val="lt-LT"/>
        </w:rPr>
        <w:t xml:space="preserve"> vertė 2,08 </w:t>
      </w:r>
      <w:r w:rsidRPr="00031480">
        <w:rPr>
          <w:color w:val="000000"/>
          <w:sz w:val="24"/>
          <w:szCs w:val="24"/>
          <w:shd w:val="clear" w:color="auto" w:fill="FFFFFF"/>
          <w:lang w:val="lt-LT"/>
        </w:rPr>
        <w:t>tūks</w:t>
      </w:r>
      <w:r w:rsidR="00031480" w:rsidRPr="00031480">
        <w:rPr>
          <w:color w:val="000000"/>
          <w:sz w:val="24"/>
          <w:szCs w:val="24"/>
          <w:shd w:val="clear" w:color="auto" w:fill="FFFFFF"/>
          <w:lang w:val="lt-LT"/>
        </w:rPr>
        <w:t>t</w:t>
      </w:r>
      <w:r w:rsidRPr="00031480">
        <w:rPr>
          <w:color w:val="000000"/>
          <w:sz w:val="24"/>
          <w:szCs w:val="24"/>
          <w:shd w:val="clear" w:color="auto" w:fill="FFFFFF"/>
          <w:lang w:val="lt-LT"/>
        </w:rPr>
        <w:t xml:space="preserve">. </w:t>
      </w:r>
      <w:r w:rsidR="005005D3" w:rsidRPr="00031480">
        <w:rPr>
          <w:color w:val="000000"/>
          <w:sz w:val="24"/>
          <w:szCs w:val="24"/>
          <w:shd w:val="clear" w:color="auto" w:fill="FFFFFF"/>
          <w:lang w:val="lt-LT"/>
        </w:rPr>
        <w:t>e</w:t>
      </w:r>
      <w:r w:rsidRPr="00031480">
        <w:rPr>
          <w:color w:val="000000"/>
          <w:sz w:val="24"/>
          <w:szCs w:val="24"/>
          <w:shd w:val="clear" w:color="auto" w:fill="FFFFFF"/>
          <w:lang w:val="lt-LT"/>
        </w:rPr>
        <w:t>urų</w:t>
      </w:r>
      <w:r w:rsidR="001D5D01" w:rsidRPr="00031480">
        <w:rPr>
          <w:color w:val="000000"/>
          <w:sz w:val="24"/>
          <w:szCs w:val="24"/>
          <w:shd w:val="clear" w:color="auto" w:fill="FFFFFF"/>
          <w:lang w:val="lt-LT"/>
        </w:rPr>
        <w:t>;</w:t>
      </w:r>
    </w:p>
    <w:p w14:paraId="2266B376" w14:textId="77777777" w:rsidR="00667F4F" w:rsidRPr="00031480" w:rsidRDefault="00667F4F" w:rsidP="00667F4F">
      <w:pPr>
        <w:numPr>
          <w:ilvl w:val="0"/>
          <w:numId w:val="2"/>
        </w:numPr>
        <w:suppressAutoHyphens/>
        <w:jc w:val="both"/>
        <w:rPr>
          <w:sz w:val="24"/>
          <w:szCs w:val="24"/>
          <w:shd w:val="clear" w:color="auto" w:fill="FFFFFF"/>
          <w:lang w:val="lt-LT"/>
        </w:rPr>
      </w:pPr>
      <w:r w:rsidRPr="00031480">
        <w:rPr>
          <w:sz w:val="24"/>
          <w:szCs w:val="24"/>
          <w:shd w:val="clear" w:color="auto" w:fill="FFFFFF"/>
          <w:lang w:val="lt-LT"/>
        </w:rPr>
        <w:t>įsigytas kompiuteris-serveris portalui už 1,86 tūkst. eurų;</w:t>
      </w:r>
    </w:p>
    <w:p w14:paraId="2266B377" w14:textId="77777777" w:rsidR="00667F4F" w:rsidRPr="00031480" w:rsidRDefault="00667F4F" w:rsidP="00667F4F">
      <w:pPr>
        <w:numPr>
          <w:ilvl w:val="0"/>
          <w:numId w:val="2"/>
        </w:numPr>
        <w:suppressAutoHyphens/>
        <w:jc w:val="both"/>
        <w:rPr>
          <w:sz w:val="24"/>
          <w:szCs w:val="24"/>
          <w:shd w:val="clear" w:color="auto" w:fill="FFFFFF"/>
          <w:lang w:val="lt-LT"/>
        </w:rPr>
      </w:pPr>
      <w:r w:rsidRPr="00031480">
        <w:rPr>
          <w:sz w:val="24"/>
          <w:szCs w:val="24"/>
          <w:shd w:val="clear" w:color="auto" w:fill="FFFFFF"/>
          <w:lang w:val="lt-LT"/>
        </w:rPr>
        <w:t>pakeistas 1 priešgaisrinis hidrantas, vertė</w:t>
      </w:r>
      <w:r w:rsidR="00095210" w:rsidRPr="00031480">
        <w:rPr>
          <w:sz w:val="24"/>
          <w:szCs w:val="24"/>
          <w:shd w:val="clear" w:color="auto" w:fill="FFFFFF"/>
          <w:lang w:val="lt-LT"/>
        </w:rPr>
        <w:t xml:space="preserve"> -</w:t>
      </w:r>
      <w:r w:rsidRPr="00031480">
        <w:rPr>
          <w:sz w:val="24"/>
          <w:szCs w:val="24"/>
          <w:shd w:val="clear" w:color="auto" w:fill="FFFFFF"/>
          <w:lang w:val="lt-LT"/>
        </w:rPr>
        <w:t xml:space="preserve"> 1,06 tūkst. eurų;</w:t>
      </w:r>
    </w:p>
    <w:p w14:paraId="2266B378" w14:textId="77777777" w:rsidR="00667F4F" w:rsidRPr="00031480" w:rsidRDefault="00667F4F" w:rsidP="00667F4F">
      <w:pPr>
        <w:numPr>
          <w:ilvl w:val="0"/>
          <w:numId w:val="2"/>
        </w:numPr>
        <w:suppressAutoHyphens/>
        <w:jc w:val="both"/>
        <w:rPr>
          <w:sz w:val="24"/>
          <w:szCs w:val="24"/>
          <w:shd w:val="clear" w:color="auto" w:fill="FFFFFF"/>
          <w:lang w:val="lt-LT"/>
        </w:rPr>
      </w:pPr>
      <w:r w:rsidRPr="00031480">
        <w:rPr>
          <w:sz w:val="24"/>
          <w:szCs w:val="24"/>
          <w:shd w:val="clear" w:color="auto" w:fill="FFFFFF"/>
          <w:lang w:val="lt-LT"/>
        </w:rPr>
        <w:t xml:space="preserve">vykdyti </w:t>
      </w:r>
      <w:proofErr w:type="spellStart"/>
      <w:r w:rsidRPr="00031480">
        <w:rPr>
          <w:sz w:val="24"/>
          <w:szCs w:val="24"/>
          <w:shd w:val="clear" w:color="auto" w:fill="FFFFFF"/>
          <w:lang w:val="lt-LT"/>
        </w:rPr>
        <w:t>vandentvarkos</w:t>
      </w:r>
      <w:proofErr w:type="spellEnd"/>
      <w:r w:rsidRPr="00031480">
        <w:rPr>
          <w:sz w:val="24"/>
          <w:szCs w:val="24"/>
          <w:shd w:val="clear" w:color="auto" w:fill="FFFFFF"/>
          <w:lang w:val="lt-LT"/>
        </w:rPr>
        <w:t xml:space="preserve"> turto perėmimo darbai Panemunio gyvenvietėje. 2016 m. šioje gyvenvietėje atlikti remonto darbai, sunaudota atsarginių detalių bei medžiagų už 2,06 tūkst. eurų;</w:t>
      </w:r>
    </w:p>
    <w:p w14:paraId="2266B379" w14:textId="2C6DB420" w:rsidR="00667F4F" w:rsidRPr="00031480" w:rsidRDefault="00667F4F" w:rsidP="00667F4F">
      <w:pPr>
        <w:numPr>
          <w:ilvl w:val="0"/>
          <w:numId w:val="2"/>
        </w:numPr>
        <w:suppressAutoHyphens/>
        <w:jc w:val="both"/>
        <w:rPr>
          <w:sz w:val="24"/>
          <w:szCs w:val="24"/>
          <w:shd w:val="clear" w:color="auto" w:fill="FFFFFF"/>
          <w:lang w:val="lt-LT"/>
        </w:rPr>
      </w:pPr>
      <w:r w:rsidRPr="00031480">
        <w:rPr>
          <w:sz w:val="24"/>
          <w:szCs w:val="24"/>
          <w:shd w:val="clear" w:color="auto" w:fill="FFFFFF"/>
          <w:lang w:val="lt-LT"/>
        </w:rPr>
        <w:t>2016 m. bendrovės lėšomis atlikta eks</w:t>
      </w:r>
      <w:r w:rsidR="00031480" w:rsidRPr="00031480">
        <w:rPr>
          <w:sz w:val="24"/>
          <w:szCs w:val="24"/>
          <w:shd w:val="clear" w:color="auto" w:fill="FFFFFF"/>
          <w:lang w:val="lt-LT"/>
        </w:rPr>
        <w:t>p</w:t>
      </w:r>
      <w:r w:rsidRPr="00031480">
        <w:rPr>
          <w:sz w:val="24"/>
          <w:szCs w:val="24"/>
          <w:shd w:val="clear" w:color="auto" w:fill="FFFFFF"/>
          <w:lang w:val="lt-LT"/>
        </w:rPr>
        <w:t>loatuojamo turto remonto darbų už 41,95 tūkst. eurų;</w:t>
      </w:r>
    </w:p>
    <w:p w14:paraId="2266B37A" w14:textId="77777777" w:rsidR="00667F4F" w:rsidRPr="00031480" w:rsidRDefault="00667F4F" w:rsidP="00667F4F">
      <w:pPr>
        <w:numPr>
          <w:ilvl w:val="0"/>
          <w:numId w:val="2"/>
        </w:numPr>
        <w:suppressAutoHyphens/>
        <w:jc w:val="both"/>
        <w:rPr>
          <w:sz w:val="24"/>
          <w:szCs w:val="24"/>
          <w:shd w:val="clear" w:color="auto" w:fill="FFFFFF"/>
          <w:lang w:val="lt-LT"/>
        </w:rPr>
      </w:pPr>
      <w:r w:rsidRPr="00031480">
        <w:rPr>
          <w:sz w:val="24"/>
          <w:szCs w:val="24"/>
          <w:shd w:val="clear" w:color="auto" w:fill="FFFFFF"/>
          <w:lang w:val="lt-LT"/>
        </w:rPr>
        <w:t xml:space="preserve">Rokiškio miesto vandens gerinimo įrenginiuose sumontuota papildoma vandens gerinimo įranga, darbų ir įrenginių vertė </w:t>
      </w:r>
      <w:r w:rsidR="00D86718" w:rsidRPr="00031480">
        <w:rPr>
          <w:sz w:val="24"/>
          <w:szCs w:val="24"/>
          <w:shd w:val="clear" w:color="auto" w:fill="FFFFFF"/>
          <w:lang w:val="lt-LT"/>
        </w:rPr>
        <w:t>-</w:t>
      </w:r>
      <w:r w:rsidRPr="00031480">
        <w:rPr>
          <w:sz w:val="24"/>
          <w:szCs w:val="24"/>
          <w:shd w:val="clear" w:color="auto" w:fill="FFFFFF"/>
          <w:lang w:val="lt-LT"/>
        </w:rPr>
        <w:t>7,24 tūkst. eurų;</w:t>
      </w:r>
    </w:p>
    <w:p w14:paraId="2266B37B" w14:textId="77777777" w:rsidR="00667F4F" w:rsidRPr="00031480" w:rsidRDefault="00667F4F" w:rsidP="00667F4F">
      <w:pPr>
        <w:numPr>
          <w:ilvl w:val="0"/>
          <w:numId w:val="2"/>
        </w:numPr>
        <w:suppressAutoHyphens/>
        <w:jc w:val="both"/>
        <w:rPr>
          <w:sz w:val="24"/>
          <w:szCs w:val="24"/>
          <w:shd w:val="clear" w:color="auto" w:fill="FFFFFF"/>
          <w:lang w:val="lt-LT"/>
        </w:rPr>
      </w:pPr>
      <w:r w:rsidRPr="00031480">
        <w:rPr>
          <w:sz w:val="24"/>
          <w:szCs w:val="24"/>
          <w:shd w:val="clear" w:color="auto" w:fill="FFFFFF"/>
          <w:lang w:val="lt-LT"/>
        </w:rPr>
        <w:t xml:space="preserve">atlikta Rokiškio miesto vandenvietės gręžinių valdymo skydų rekonstrukcija, darbų vertė </w:t>
      </w:r>
      <w:r w:rsidR="00D86718" w:rsidRPr="00031480">
        <w:rPr>
          <w:sz w:val="24"/>
          <w:szCs w:val="24"/>
          <w:shd w:val="clear" w:color="auto" w:fill="FFFFFF"/>
          <w:lang w:val="lt-LT"/>
        </w:rPr>
        <w:t xml:space="preserve">- </w:t>
      </w:r>
      <w:r w:rsidRPr="00031480">
        <w:rPr>
          <w:sz w:val="24"/>
          <w:szCs w:val="24"/>
          <w:shd w:val="clear" w:color="auto" w:fill="FFFFFF"/>
          <w:lang w:val="lt-LT"/>
        </w:rPr>
        <w:t>17,26 tūkst. eurų;</w:t>
      </w:r>
    </w:p>
    <w:p w14:paraId="2266B37C" w14:textId="77777777" w:rsidR="00667F4F" w:rsidRPr="00031480" w:rsidRDefault="00667F4F" w:rsidP="00667F4F">
      <w:pPr>
        <w:numPr>
          <w:ilvl w:val="0"/>
          <w:numId w:val="2"/>
        </w:numPr>
        <w:suppressAutoHyphens/>
        <w:jc w:val="both"/>
        <w:rPr>
          <w:color w:val="000000"/>
          <w:sz w:val="24"/>
          <w:szCs w:val="24"/>
          <w:shd w:val="clear" w:color="auto" w:fill="FFFFFF"/>
          <w:lang w:val="lt-LT"/>
        </w:rPr>
      </w:pPr>
      <w:r w:rsidRPr="00031480">
        <w:rPr>
          <w:sz w:val="24"/>
          <w:szCs w:val="24"/>
          <w:shd w:val="clear" w:color="auto" w:fill="FFFFFF"/>
          <w:lang w:val="lt-LT"/>
        </w:rPr>
        <w:t xml:space="preserve">Rokiškio miesto vandenvietės gręžinių valdymui ir duomenų perdavimui nutiestas šviesolaidis, darbų vertė </w:t>
      </w:r>
      <w:r w:rsidR="00D86718" w:rsidRPr="00031480">
        <w:rPr>
          <w:sz w:val="24"/>
          <w:szCs w:val="24"/>
          <w:shd w:val="clear" w:color="auto" w:fill="FFFFFF"/>
          <w:lang w:val="lt-LT"/>
        </w:rPr>
        <w:t xml:space="preserve">- </w:t>
      </w:r>
      <w:r w:rsidRPr="00031480">
        <w:rPr>
          <w:sz w:val="24"/>
          <w:szCs w:val="24"/>
          <w:shd w:val="clear" w:color="auto" w:fill="FFFFFF"/>
          <w:lang w:val="lt-LT"/>
        </w:rPr>
        <w:t>9,75 tūkst. eurų;</w:t>
      </w:r>
    </w:p>
    <w:p w14:paraId="2266B37D" w14:textId="77777777" w:rsidR="00667F4F" w:rsidRPr="00031480" w:rsidRDefault="00667F4F" w:rsidP="00667F4F">
      <w:pPr>
        <w:numPr>
          <w:ilvl w:val="0"/>
          <w:numId w:val="2"/>
        </w:numPr>
        <w:suppressAutoHyphens/>
        <w:jc w:val="both"/>
        <w:rPr>
          <w:sz w:val="24"/>
          <w:szCs w:val="24"/>
          <w:lang w:val="lt-LT"/>
        </w:rPr>
      </w:pPr>
      <w:r w:rsidRPr="00031480">
        <w:rPr>
          <w:color w:val="000000"/>
          <w:sz w:val="24"/>
          <w:szCs w:val="24"/>
          <w:shd w:val="clear" w:color="auto" w:fill="FFFFFF"/>
          <w:lang w:val="lt-LT"/>
        </w:rPr>
        <w:t>įsigyta kitos įrangos (aukšto slėgio plovykla, pjovimo juosta ekskavatoriui, vandens apskaitos prietaisai bei kita įranga) už 7,91 tūkst. eurų.</w:t>
      </w:r>
    </w:p>
    <w:p w14:paraId="2266B382" w14:textId="77777777" w:rsidR="003B0F88" w:rsidRPr="00031480" w:rsidRDefault="003B0F88" w:rsidP="002338B1">
      <w:pPr>
        <w:pStyle w:val="Lentelsantrat"/>
        <w:suppressLineNumbers w:val="0"/>
        <w:jc w:val="left"/>
      </w:pPr>
    </w:p>
    <w:p w14:paraId="2266B383" w14:textId="77777777" w:rsidR="00667F4F" w:rsidRPr="00031480" w:rsidRDefault="00667F4F" w:rsidP="00667F4F">
      <w:pPr>
        <w:pStyle w:val="Lentelsantrat"/>
        <w:suppressLineNumbers w:val="0"/>
      </w:pPr>
      <w:r w:rsidRPr="00031480">
        <w:t>IV. ŪKINĖ VEIKLA, FINANSINIAI VEIKLOS RODIKLIAI</w:t>
      </w:r>
    </w:p>
    <w:p w14:paraId="2266B384" w14:textId="77777777" w:rsidR="00667F4F" w:rsidRPr="00031480" w:rsidRDefault="00667F4F" w:rsidP="00667F4F">
      <w:pPr>
        <w:jc w:val="both"/>
        <w:rPr>
          <w:sz w:val="24"/>
          <w:szCs w:val="24"/>
          <w:lang w:val="lt-LT"/>
        </w:rPr>
      </w:pPr>
    </w:p>
    <w:p w14:paraId="2266B385" w14:textId="77777777" w:rsidR="00667F4F" w:rsidRPr="00031480" w:rsidRDefault="00667F4F" w:rsidP="00667F4F">
      <w:pPr>
        <w:ind w:firstLine="709"/>
        <w:jc w:val="both"/>
        <w:rPr>
          <w:sz w:val="24"/>
          <w:szCs w:val="24"/>
          <w:lang w:val="lt-LT"/>
        </w:rPr>
      </w:pPr>
      <w:r w:rsidRPr="00031480">
        <w:rPr>
          <w:sz w:val="24"/>
          <w:szCs w:val="24"/>
          <w:lang w:val="lt-LT"/>
        </w:rPr>
        <w:t xml:space="preserve">UAB „Rokiškio vandenys“ pagrindinė veikla yra vandens gavyba ir tiekimas bei nuotekų šalinimas ir valymas. </w:t>
      </w:r>
    </w:p>
    <w:p w14:paraId="2266B386" w14:textId="77777777" w:rsidR="00667F4F" w:rsidRPr="00031480" w:rsidRDefault="00667F4F" w:rsidP="00667F4F">
      <w:pPr>
        <w:ind w:firstLine="709"/>
        <w:jc w:val="both"/>
        <w:rPr>
          <w:sz w:val="24"/>
          <w:szCs w:val="24"/>
          <w:shd w:val="clear" w:color="auto" w:fill="FFFFFF"/>
          <w:lang w:val="lt-LT"/>
        </w:rPr>
      </w:pPr>
      <w:r w:rsidRPr="00031480">
        <w:rPr>
          <w:sz w:val="24"/>
          <w:szCs w:val="24"/>
          <w:lang w:val="lt-LT"/>
        </w:rPr>
        <w:t xml:space="preserve">Bendrovės tiekiamo šalto vandens kokybė atitinka Lietuvos higienos normos HN 24:2003 reikalavimus. </w:t>
      </w:r>
    </w:p>
    <w:p w14:paraId="2266B387" w14:textId="77777777" w:rsidR="00667F4F" w:rsidRPr="00031480" w:rsidRDefault="00667F4F" w:rsidP="00667F4F">
      <w:pPr>
        <w:ind w:firstLine="709"/>
        <w:jc w:val="both"/>
        <w:rPr>
          <w:sz w:val="24"/>
          <w:szCs w:val="24"/>
          <w:lang w:val="lt-LT"/>
        </w:rPr>
      </w:pPr>
      <w:r w:rsidRPr="00031480">
        <w:rPr>
          <w:sz w:val="24"/>
          <w:szCs w:val="24"/>
          <w:shd w:val="clear" w:color="auto" w:fill="FFFFFF"/>
          <w:lang w:val="lt-LT"/>
        </w:rPr>
        <w:t>Bendrovės į gamtinę aplinką išleidžiamų valytų nuotekų užterštumas neviršija nustatytų leistinos taršos normų.</w:t>
      </w:r>
    </w:p>
    <w:p w14:paraId="2266B388" w14:textId="77777777" w:rsidR="00667F4F" w:rsidRPr="00031480" w:rsidRDefault="00667F4F" w:rsidP="00667F4F">
      <w:pPr>
        <w:ind w:firstLine="709"/>
        <w:jc w:val="both"/>
        <w:rPr>
          <w:sz w:val="24"/>
          <w:szCs w:val="24"/>
          <w:lang w:val="lt-LT"/>
        </w:rPr>
      </w:pPr>
      <w:r w:rsidRPr="00031480">
        <w:rPr>
          <w:sz w:val="24"/>
          <w:szCs w:val="24"/>
          <w:lang w:val="lt-LT"/>
        </w:rPr>
        <w:t xml:space="preserve">2016 m. pabaigoje bendrovė eksploatavo 27 vandenvietes, 176,211 km vandentiekio tinklų, 9 nuotekų valymo įrenginius, 111,857 km nuotekų tinklų. </w:t>
      </w:r>
    </w:p>
    <w:p w14:paraId="2266B389" w14:textId="77777777" w:rsidR="00667F4F" w:rsidRPr="00031480" w:rsidRDefault="00667F4F" w:rsidP="00F92F07">
      <w:pPr>
        <w:ind w:firstLine="709"/>
        <w:jc w:val="both"/>
        <w:rPr>
          <w:sz w:val="24"/>
          <w:szCs w:val="24"/>
          <w:lang w:val="lt-LT"/>
        </w:rPr>
      </w:pPr>
      <w:proofErr w:type="spellStart"/>
      <w:r w:rsidRPr="00031480">
        <w:rPr>
          <w:sz w:val="24"/>
          <w:szCs w:val="24"/>
          <w:lang w:val="lt-LT"/>
        </w:rPr>
        <w:lastRenderedPageBreak/>
        <w:t>Ekspoatuojamose</w:t>
      </w:r>
      <w:proofErr w:type="spellEnd"/>
      <w:r w:rsidRPr="00031480">
        <w:rPr>
          <w:sz w:val="24"/>
          <w:szCs w:val="24"/>
          <w:lang w:val="lt-LT"/>
        </w:rPr>
        <w:t xml:space="preserve"> vandenvietėse iš gręžinių išgauta 1.363,40 tūkst. kub. m požeminio vandens, vartotojams pateikta 1.153,50 tūkst. kub. m geriamojo vandens, vartotojams parduota 1.003,62 tūkst. kub. m geriamojo vandens, iš kurių gyventojams –</w:t>
      </w:r>
      <w:r w:rsidRPr="00031480">
        <w:rPr>
          <w:sz w:val="24"/>
          <w:szCs w:val="24"/>
          <w:shd w:val="clear" w:color="auto" w:fill="FFFFFF"/>
          <w:lang w:val="lt-LT"/>
        </w:rPr>
        <w:t xml:space="preserve"> 41 proc., įmonėms – 59 p</w:t>
      </w:r>
      <w:r w:rsidRPr="00031480">
        <w:rPr>
          <w:sz w:val="24"/>
          <w:szCs w:val="24"/>
          <w:lang w:val="lt-LT"/>
        </w:rPr>
        <w:t xml:space="preserve">roc. </w:t>
      </w:r>
    </w:p>
    <w:p w14:paraId="2266B38A" w14:textId="682D2D9F" w:rsidR="00667F4F" w:rsidRPr="00031480" w:rsidRDefault="00667F4F" w:rsidP="00667F4F">
      <w:pPr>
        <w:ind w:firstLine="709"/>
        <w:jc w:val="both"/>
        <w:rPr>
          <w:sz w:val="24"/>
          <w:szCs w:val="24"/>
          <w:shd w:val="clear" w:color="auto" w:fill="FFFFFF"/>
          <w:lang w:val="lt-LT"/>
        </w:rPr>
      </w:pPr>
      <w:proofErr w:type="spellStart"/>
      <w:r w:rsidRPr="00031480">
        <w:rPr>
          <w:sz w:val="24"/>
          <w:szCs w:val="24"/>
          <w:lang w:val="lt-LT"/>
        </w:rPr>
        <w:t>Ekspoatuojamuose</w:t>
      </w:r>
      <w:proofErr w:type="spellEnd"/>
      <w:r w:rsidRPr="00031480">
        <w:rPr>
          <w:sz w:val="24"/>
          <w:szCs w:val="24"/>
          <w:lang w:val="lt-LT"/>
        </w:rPr>
        <w:t xml:space="preserve"> nuotekų valymo įrenginiuose išvalyta 1.615,30 tūkst. kub. </w:t>
      </w:r>
      <w:r w:rsidR="00FB4848" w:rsidRPr="00031480">
        <w:rPr>
          <w:sz w:val="24"/>
          <w:szCs w:val="24"/>
          <w:lang w:val="lt-LT"/>
        </w:rPr>
        <w:t xml:space="preserve">m. </w:t>
      </w:r>
      <w:r w:rsidR="00C02DD8" w:rsidRPr="00031480">
        <w:rPr>
          <w:sz w:val="24"/>
          <w:szCs w:val="24"/>
          <w:lang w:val="lt-LT"/>
        </w:rPr>
        <w:t>Iš vartotojų surinktas</w:t>
      </w:r>
      <w:r w:rsidR="002964C2" w:rsidRPr="00031480">
        <w:rPr>
          <w:sz w:val="24"/>
          <w:szCs w:val="24"/>
          <w:lang w:val="lt-LT"/>
        </w:rPr>
        <w:t xml:space="preserve"> nuotekų tvarkymo kiekis</w:t>
      </w:r>
      <w:r w:rsidR="00C02DD8" w:rsidRPr="00031480">
        <w:rPr>
          <w:sz w:val="24"/>
          <w:szCs w:val="24"/>
          <w:lang w:val="lt-LT"/>
        </w:rPr>
        <w:t xml:space="preserve"> – 655,91 tūkst. kub.</w:t>
      </w:r>
      <w:r w:rsidR="005005D3" w:rsidRPr="00031480">
        <w:rPr>
          <w:sz w:val="24"/>
          <w:szCs w:val="24"/>
          <w:lang w:val="lt-LT"/>
        </w:rPr>
        <w:t xml:space="preserve"> m,</w:t>
      </w:r>
      <w:r w:rsidR="00C02DD8" w:rsidRPr="00031480">
        <w:rPr>
          <w:sz w:val="24"/>
          <w:szCs w:val="24"/>
          <w:lang w:val="lt-LT"/>
        </w:rPr>
        <w:t xml:space="preserve"> </w:t>
      </w:r>
      <w:r w:rsidR="00FB4848" w:rsidRPr="00031480">
        <w:rPr>
          <w:sz w:val="24"/>
          <w:szCs w:val="24"/>
          <w:lang w:val="lt-LT"/>
        </w:rPr>
        <w:t>47,1 proc. nuotekų surinkta iš gyventojų</w:t>
      </w:r>
      <w:r w:rsidRPr="00031480">
        <w:rPr>
          <w:sz w:val="24"/>
          <w:szCs w:val="24"/>
          <w:shd w:val="clear" w:color="auto" w:fill="FFFFFF"/>
          <w:lang w:val="lt-LT"/>
        </w:rPr>
        <w:t xml:space="preserve">, </w:t>
      </w:r>
      <w:r w:rsidR="00FB4848" w:rsidRPr="00031480">
        <w:rPr>
          <w:sz w:val="24"/>
          <w:szCs w:val="24"/>
          <w:shd w:val="clear" w:color="auto" w:fill="FFFFFF"/>
          <w:lang w:val="lt-LT"/>
        </w:rPr>
        <w:t xml:space="preserve"> 52,9 proc.</w:t>
      </w:r>
      <w:r w:rsidR="002964C2" w:rsidRPr="00031480">
        <w:rPr>
          <w:sz w:val="24"/>
          <w:szCs w:val="24"/>
          <w:shd w:val="clear" w:color="auto" w:fill="FFFFFF"/>
          <w:lang w:val="lt-LT"/>
        </w:rPr>
        <w:t xml:space="preserve"> - </w:t>
      </w:r>
      <w:r w:rsidR="00FB4848" w:rsidRPr="00031480">
        <w:rPr>
          <w:sz w:val="24"/>
          <w:szCs w:val="24"/>
          <w:shd w:val="clear" w:color="auto" w:fill="FFFFFF"/>
          <w:lang w:val="lt-LT"/>
        </w:rPr>
        <w:t>iš pramonės</w:t>
      </w:r>
      <w:r w:rsidR="002964C2" w:rsidRPr="00031480">
        <w:rPr>
          <w:sz w:val="24"/>
          <w:szCs w:val="24"/>
          <w:shd w:val="clear" w:color="auto" w:fill="FFFFFF"/>
          <w:lang w:val="lt-LT"/>
        </w:rPr>
        <w:t>.</w:t>
      </w:r>
      <w:r w:rsidR="00FB4848" w:rsidRPr="00031480">
        <w:rPr>
          <w:sz w:val="24"/>
          <w:szCs w:val="24"/>
          <w:shd w:val="clear" w:color="auto" w:fill="FFFFFF"/>
          <w:lang w:val="lt-LT"/>
        </w:rPr>
        <w:t xml:space="preserve"> </w:t>
      </w:r>
    </w:p>
    <w:p w14:paraId="2266B38B" w14:textId="77777777" w:rsidR="00667F4F" w:rsidRPr="00031480" w:rsidRDefault="00667F4F" w:rsidP="00667F4F">
      <w:pPr>
        <w:ind w:firstLine="709"/>
        <w:jc w:val="both"/>
        <w:rPr>
          <w:sz w:val="24"/>
          <w:szCs w:val="24"/>
          <w:lang w:val="lt-LT"/>
        </w:rPr>
      </w:pPr>
      <w:r w:rsidRPr="00031480">
        <w:rPr>
          <w:sz w:val="24"/>
          <w:szCs w:val="24"/>
          <w:lang w:val="lt-LT"/>
        </w:rPr>
        <w:t>Valstybinė kainų ir energetikos kontrolės komisija 2015 m. spalio 13 d. nutarimu Nr.O3-538 „Dėl uždarosios akcinės bendrovės „Rokiškio vandenys“ geriamojo vandens tiekimo ir nuotekų tvarkymo paslaugų bazinių kainų derinimo“ suderino UAB „Rokiškio vandenys“ geriamojo vandens tiekimo ir nuotekų tvarkymo paslaugų bei atsiskaitomųjų apskaitos prietaisų priežiūros ir vartotojų aptarnavimo paslaugos bazines kainas. Rokiškio rajono savivaldybės taryba 2015 m. lapkričio 27 d. sprendimu Nr.233 „Dėl uždarosios akcinės bendrovės „Rokiškio vandenys“ geriamojo  vandens tiekimo ir nuotekų tvarkymo paslaugų bazinių kainų nustatymo“ patvirtino šalto vandens tiekimo ir nuotekų tvarkymo kainas. Šios teikiamų paslaugų kainos įsigalioja nuo 2016 m. sausio 1 d.</w:t>
      </w:r>
    </w:p>
    <w:p w14:paraId="2266B38C" w14:textId="77777777" w:rsidR="00667F4F" w:rsidRPr="00031480" w:rsidRDefault="00667F4F" w:rsidP="00667F4F">
      <w:pPr>
        <w:ind w:firstLine="709"/>
        <w:jc w:val="both"/>
        <w:rPr>
          <w:sz w:val="24"/>
          <w:szCs w:val="24"/>
          <w:shd w:val="clear" w:color="auto" w:fill="FFFF00"/>
          <w:lang w:val="lt-LT"/>
        </w:rPr>
      </w:pPr>
      <w:r w:rsidRPr="00031480">
        <w:rPr>
          <w:sz w:val="24"/>
          <w:szCs w:val="24"/>
          <w:lang w:val="lt-LT"/>
        </w:rPr>
        <w:t>Bendrovė per 2016 m. vykdydama pagrindinę veiklą gavo 1373,77 tūkst. eurų pajamų, iš kurių pajamos už atsiskaitomųjų apskaitos prietaisų priežiūrą ir vartotojų aptarnavimą sudarė 181,11 tūkst. eurų, už vandens tiekimą</w:t>
      </w:r>
      <w:r w:rsidR="00D86718" w:rsidRPr="00031480">
        <w:rPr>
          <w:sz w:val="24"/>
          <w:szCs w:val="24"/>
          <w:lang w:val="lt-LT"/>
        </w:rPr>
        <w:t>-</w:t>
      </w:r>
      <w:r w:rsidRPr="00031480">
        <w:rPr>
          <w:sz w:val="24"/>
          <w:szCs w:val="24"/>
          <w:lang w:val="lt-LT"/>
        </w:rPr>
        <w:t xml:space="preserve"> 508,76 tūkst. eurų, už nuotekų šalinimą ir valymą – 667,01 tūkst. eurų, kitos pajamos – 16,89</w:t>
      </w:r>
      <w:r w:rsidRPr="00031480">
        <w:rPr>
          <w:sz w:val="24"/>
          <w:szCs w:val="24"/>
          <w:shd w:val="clear" w:color="auto" w:fill="FFFFFF"/>
          <w:lang w:val="lt-LT"/>
        </w:rPr>
        <w:t xml:space="preserve"> tūkst. </w:t>
      </w:r>
      <w:r w:rsidRPr="00031480">
        <w:rPr>
          <w:sz w:val="24"/>
          <w:szCs w:val="24"/>
          <w:lang w:val="lt-LT"/>
        </w:rPr>
        <w:t xml:space="preserve">eurų. Palyginti su 2015 m. pardavimo pajamos padidėjo 12,18 proc. </w:t>
      </w:r>
    </w:p>
    <w:p w14:paraId="2266B38D" w14:textId="77777777" w:rsidR="00667F4F" w:rsidRPr="00031480" w:rsidRDefault="00667F4F" w:rsidP="00667F4F">
      <w:pPr>
        <w:ind w:firstLine="709"/>
        <w:jc w:val="both"/>
        <w:rPr>
          <w:sz w:val="24"/>
          <w:szCs w:val="24"/>
          <w:lang w:val="lt-LT"/>
        </w:rPr>
      </w:pPr>
      <w:r w:rsidRPr="00031480">
        <w:rPr>
          <w:sz w:val="24"/>
          <w:szCs w:val="24"/>
          <w:lang w:val="lt-LT"/>
        </w:rPr>
        <w:t>Gautoms pajamoms uždirbti sąnaudos sudarė 1444,1</w:t>
      </w:r>
      <w:r w:rsidR="0088052D" w:rsidRPr="00031480">
        <w:rPr>
          <w:sz w:val="24"/>
          <w:szCs w:val="24"/>
          <w:lang w:val="lt-LT"/>
        </w:rPr>
        <w:t>2 tūkst. eurų. Per 2016 m. bendrovė</w:t>
      </w:r>
      <w:r w:rsidRPr="00031480">
        <w:rPr>
          <w:sz w:val="24"/>
          <w:szCs w:val="24"/>
          <w:lang w:val="lt-LT"/>
        </w:rPr>
        <w:t xml:space="preserve"> patyrė 70,35 tūkst. eurų nuostolį. Pagrindinės priežastys įtakojusios nuostolį:</w:t>
      </w:r>
    </w:p>
    <w:p w14:paraId="2266B38E" w14:textId="77777777" w:rsidR="00667F4F" w:rsidRPr="00031480" w:rsidRDefault="00667F4F" w:rsidP="0052503D">
      <w:pPr>
        <w:numPr>
          <w:ilvl w:val="0"/>
          <w:numId w:val="4"/>
        </w:numPr>
        <w:tabs>
          <w:tab w:val="left" w:pos="993"/>
        </w:tabs>
        <w:suppressAutoHyphens/>
        <w:ind w:left="0" w:firstLine="709"/>
        <w:jc w:val="both"/>
        <w:rPr>
          <w:sz w:val="24"/>
          <w:szCs w:val="24"/>
          <w:lang w:val="lt-LT"/>
        </w:rPr>
      </w:pPr>
      <w:r w:rsidRPr="00031480">
        <w:rPr>
          <w:sz w:val="24"/>
          <w:szCs w:val="24"/>
          <w:lang w:val="lt-LT"/>
        </w:rPr>
        <w:t>padidėję elektros energijos sąnaudos 27,6 proc.</w:t>
      </w:r>
      <w:r w:rsidR="002964C2" w:rsidRPr="00031480">
        <w:rPr>
          <w:sz w:val="24"/>
          <w:szCs w:val="24"/>
          <w:lang w:val="lt-LT"/>
        </w:rPr>
        <w:t>, kurios nebuvo  įskaičiuotos į kainą.</w:t>
      </w:r>
      <w:r w:rsidRPr="00031480">
        <w:rPr>
          <w:sz w:val="24"/>
          <w:szCs w:val="24"/>
          <w:lang w:val="lt-LT"/>
        </w:rPr>
        <w:t xml:space="preserve"> Skaičiuojant bazinę geriamojo vandens tiekimo ir nuotekų tvarkymo kainą, pagal Valstybinės kainų ir energetikos kontrolės komisijos kainų nustatymo metodiką, leistina nuotekų </w:t>
      </w:r>
      <w:proofErr w:type="spellStart"/>
      <w:r w:rsidRPr="00031480">
        <w:rPr>
          <w:sz w:val="24"/>
          <w:szCs w:val="24"/>
          <w:lang w:val="lt-LT"/>
        </w:rPr>
        <w:t>infiltracijos</w:t>
      </w:r>
      <w:proofErr w:type="spellEnd"/>
      <w:r w:rsidRPr="00031480">
        <w:rPr>
          <w:sz w:val="24"/>
          <w:szCs w:val="24"/>
          <w:lang w:val="lt-LT"/>
        </w:rPr>
        <w:t xml:space="preserve"> norma tinkluose - 20 proc., faktiškai 2016 metais </w:t>
      </w:r>
      <w:proofErr w:type="spellStart"/>
      <w:r w:rsidRPr="00031480">
        <w:rPr>
          <w:sz w:val="24"/>
          <w:szCs w:val="24"/>
          <w:lang w:val="lt-LT"/>
        </w:rPr>
        <w:t>infiltracija</w:t>
      </w:r>
      <w:proofErr w:type="spellEnd"/>
      <w:r w:rsidRPr="00031480">
        <w:rPr>
          <w:sz w:val="24"/>
          <w:szCs w:val="24"/>
          <w:lang w:val="lt-LT"/>
        </w:rPr>
        <w:t xml:space="preserve"> siekė 58 proc.</w:t>
      </w:r>
      <w:r w:rsidR="002964C2" w:rsidRPr="00031480">
        <w:rPr>
          <w:sz w:val="24"/>
          <w:szCs w:val="24"/>
          <w:lang w:val="lt-LT"/>
        </w:rPr>
        <w:t>;</w:t>
      </w:r>
    </w:p>
    <w:p w14:paraId="2266B38F" w14:textId="77777777" w:rsidR="002964C2" w:rsidRPr="00031480" w:rsidRDefault="002964C2" w:rsidP="0052503D">
      <w:pPr>
        <w:numPr>
          <w:ilvl w:val="0"/>
          <w:numId w:val="4"/>
        </w:numPr>
        <w:tabs>
          <w:tab w:val="left" w:pos="993"/>
        </w:tabs>
        <w:suppressAutoHyphens/>
        <w:ind w:left="0" w:firstLine="709"/>
        <w:jc w:val="both"/>
        <w:rPr>
          <w:sz w:val="24"/>
          <w:szCs w:val="24"/>
          <w:lang w:val="lt-LT"/>
        </w:rPr>
      </w:pPr>
      <w:r w:rsidRPr="00031480">
        <w:rPr>
          <w:sz w:val="24"/>
          <w:szCs w:val="24"/>
          <w:lang w:val="lt-LT"/>
        </w:rPr>
        <w:t xml:space="preserve">darbo užmokesčio sąnaudų padidėjimas 10,9 proc., dėl </w:t>
      </w:r>
      <w:r w:rsidR="00667F4F" w:rsidRPr="00031480">
        <w:rPr>
          <w:sz w:val="24"/>
          <w:szCs w:val="24"/>
          <w:lang w:val="lt-LT"/>
        </w:rPr>
        <w:t>LR Vyriausybė 2016 m. birželio 22 d. nutari</w:t>
      </w:r>
      <w:r w:rsidRPr="00031480">
        <w:rPr>
          <w:sz w:val="24"/>
          <w:szCs w:val="24"/>
          <w:lang w:val="lt-LT"/>
        </w:rPr>
        <w:t>mu Nr. 644 padidinto</w:t>
      </w:r>
      <w:r w:rsidR="00667F4F" w:rsidRPr="00031480">
        <w:rPr>
          <w:sz w:val="24"/>
          <w:szCs w:val="24"/>
          <w:lang w:val="lt-LT"/>
        </w:rPr>
        <w:t xml:space="preserve"> minimal</w:t>
      </w:r>
      <w:r w:rsidRPr="00031480">
        <w:rPr>
          <w:sz w:val="24"/>
          <w:szCs w:val="24"/>
          <w:lang w:val="lt-LT"/>
        </w:rPr>
        <w:t>aus darbo užmokesčio;</w:t>
      </w:r>
      <w:r w:rsidR="00667F4F" w:rsidRPr="00031480">
        <w:rPr>
          <w:sz w:val="24"/>
          <w:szCs w:val="24"/>
          <w:lang w:val="lt-LT"/>
        </w:rPr>
        <w:t xml:space="preserve"> </w:t>
      </w:r>
    </w:p>
    <w:p w14:paraId="2266B392" w14:textId="499741FE" w:rsidR="003B0F88" w:rsidRDefault="002964C2" w:rsidP="0052503D">
      <w:pPr>
        <w:numPr>
          <w:ilvl w:val="0"/>
          <w:numId w:val="4"/>
        </w:numPr>
        <w:tabs>
          <w:tab w:val="left" w:pos="993"/>
        </w:tabs>
        <w:suppressAutoHyphens/>
        <w:ind w:left="0" w:firstLine="709"/>
        <w:jc w:val="both"/>
        <w:rPr>
          <w:sz w:val="24"/>
          <w:szCs w:val="24"/>
          <w:lang w:val="lt-LT"/>
        </w:rPr>
      </w:pPr>
      <w:r w:rsidRPr="00031480">
        <w:rPr>
          <w:sz w:val="24"/>
          <w:szCs w:val="24"/>
          <w:lang w:val="lt-LT"/>
        </w:rPr>
        <w:t>nuostolinga n</w:t>
      </w:r>
      <w:r w:rsidR="00667F4F" w:rsidRPr="00031480">
        <w:rPr>
          <w:sz w:val="24"/>
          <w:szCs w:val="24"/>
          <w:lang w:val="lt-LT"/>
        </w:rPr>
        <w:t xml:space="preserve">aujai perimamų gyvenviečių </w:t>
      </w:r>
      <w:proofErr w:type="spellStart"/>
      <w:r w:rsidRPr="00031480">
        <w:rPr>
          <w:sz w:val="24"/>
          <w:szCs w:val="24"/>
          <w:lang w:val="lt-LT"/>
        </w:rPr>
        <w:t>vandentvarkos</w:t>
      </w:r>
      <w:proofErr w:type="spellEnd"/>
      <w:r w:rsidRPr="00031480">
        <w:rPr>
          <w:sz w:val="24"/>
          <w:szCs w:val="24"/>
          <w:lang w:val="lt-LT"/>
        </w:rPr>
        <w:t xml:space="preserve"> objektų </w:t>
      </w:r>
      <w:r w:rsidR="00667F4F" w:rsidRPr="00031480">
        <w:rPr>
          <w:sz w:val="24"/>
          <w:szCs w:val="24"/>
          <w:lang w:val="lt-LT"/>
        </w:rPr>
        <w:t>eksploatacija.</w:t>
      </w:r>
    </w:p>
    <w:p w14:paraId="4ACB7E1F" w14:textId="65203876" w:rsidR="002338B1" w:rsidRPr="0052503D" w:rsidRDefault="0052503D" w:rsidP="002338B1">
      <w:pPr>
        <w:numPr>
          <w:ilvl w:val="0"/>
          <w:numId w:val="4"/>
        </w:numPr>
        <w:suppressAutoHyphens/>
        <w:jc w:val="both"/>
        <w:rPr>
          <w:color w:val="FF0000"/>
          <w:sz w:val="24"/>
          <w:szCs w:val="24"/>
          <w:lang w:val="lt-LT"/>
        </w:rPr>
      </w:pPr>
      <w:r w:rsidRPr="0052503D">
        <w:rPr>
          <w:color w:val="FF0000"/>
          <w:sz w:val="24"/>
          <w:szCs w:val="24"/>
          <w:lang w:val="lt-LT"/>
        </w:rPr>
        <w:t>....</w:t>
      </w:r>
    </w:p>
    <w:p w14:paraId="2266B396" w14:textId="7BB244B9" w:rsidR="00667F4F" w:rsidRPr="00031480" w:rsidRDefault="00667F4F" w:rsidP="002338B1">
      <w:pPr>
        <w:pStyle w:val="Pagrindiniotekstotrauka2"/>
        <w:ind w:firstLine="426"/>
        <w:rPr>
          <w:sz w:val="24"/>
          <w:szCs w:val="24"/>
          <w:lang w:val="lt-LT"/>
        </w:rPr>
      </w:pPr>
      <w:r w:rsidRPr="00031480">
        <w:rPr>
          <w:sz w:val="24"/>
          <w:szCs w:val="24"/>
          <w:lang w:val="lt-LT"/>
        </w:rPr>
        <w:t>Informacija apie bendrovės veiklos rodiklius</w:t>
      </w:r>
      <w:r w:rsidR="00D86718" w:rsidRPr="00031480">
        <w:rPr>
          <w:sz w:val="24"/>
          <w:szCs w:val="24"/>
          <w:lang w:val="lt-LT"/>
        </w:rPr>
        <w:t xml:space="preserve"> pagal veiklos rūšis (tūkst. eurų</w:t>
      </w:r>
      <w:r w:rsidRPr="00031480">
        <w:rPr>
          <w:sz w:val="24"/>
          <w:szCs w:val="24"/>
          <w:lang w:val="lt-LT"/>
        </w:rPr>
        <w:t>):</w:t>
      </w:r>
    </w:p>
    <w:tbl>
      <w:tblPr>
        <w:tblW w:w="0" w:type="auto"/>
        <w:tblInd w:w="-12" w:type="dxa"/>
        <w:tblLayout w:type="fixed"/>
        <w:tblLook w:val="0000" w:firstRow="0" w:lastRow="0" w:firstColumn="0" w:lastColumn="0" w:noHBand="0" w:noVBand="0"/>
      </w:tblPr>
      <w:tblGrid>
        <w:gridCol w:w="1460"/>
        <w:gridCol w:w="900"/>
        <w:gridCol w:w="990"/>
        <w:gridCol w:w="990"/>
        <w:gridCol w:w="990"/>
        <w:gridCol w:w="720"/>
        <w:gridCol w:w="990"/>
        <w:gridCol w:w="990"/>
        <w:gridCol w:w="990"/>
        <w:gridCol w:w="1075"/>
      </w:tblGrid>
      <w:tr w:rsidR="00667F4F" w:rsidRPr="00031480" w14:paraId="2266B3A1" w14:textId="77777777" w:rsidTr="00D8564F">
        <w:trPr>
          <w:trHeight w:val="23"/>
        </w:trPr>
        <w:tc>
          <w:tcPr>
            <w:tcW w:w="1460" w:type="dxa"/>
            <w:tcBorders>
              <w:top w:val="single" w:sz="4" w:space="0" w:color="000000"/>
              <w:left w:val="single" w:sz="4" w:space="0" w:color="000000"/>
              <w:bottom w:val="single" w:sz="4" w:space="0" w:color="000000"/>
            </w:tcBorders>
            <w:shd w:val="clear" w:color="auto" w:fill="auto"/>
          </w:tcPr>
          <w:p w14:paraId="2266B397" w14:textId="77777777" w:rsidR="00667F4F" w:rsidRPr="00031480" w:rsidRDefault="00667F4F" w:rsidP="00D8564F">
            <w:pPr>
              <w:rPr>
                <w:lang w:val="lt-LT"/>
              </w:rPr>
            </w:pPr>
            <w:r w:rsidRPr="00031480">
              <w:rPr>
                <w:lang w:val="lt-LT"/>
              </w:rPr>
              <w:t>Pagrindiniai rodikliai</w:t>
            </w:r>
          </w:p>
        </w:tc>
        <w:tc>
          <w:tcPr>
            <w:tcW w:w="900" w:type="dxa"/>
            <w:tcBorders>
              <w:top w:val="single" w:sz="4" w:space="0" w:color="000000"/>
              <w:left w:val="single" w:sz="4" w:space="0" w:color="000000"/>
              <w:bottom w:val="single" w:sz="4" w:space="0" w:color="000000"/>
            </w:tcBorders>
            <w:shd w:val="clear" w:color="auto" w:fill="auto"/>
          </w:tcPr>
          <w:p w14:paraId="2266B398" w14:textId="77777777" w:rsidR="00667F4F" w:rsidRPr="00031480" w:rsidRDefault="00667F4F" w:rsidP="00D8564F">
            <w:pPr>
              <w:jc w:val="both"/>
              <w:rPr>
                <w:lang w:val="lt-LT"/>
              </w:rPr>
            </w:pPr>
            <w:r w:rsidRPr="00031480">
              <w:rPr>
                <w:lang w:val="lt-LT"/>
              </w:rPr>
              <w:t xml:space="preserve">Vandens gavyba </w:t>
            </w:r>
          </w:p>
        </w:tc>
        <w:tc>
          <w:tcPr>
            <w:tcW w:w="990" w:type="dxa"/>
            <w:tcBorders>
              <w:top w:val="single" w:sz="4" w:space="0" w:color="000000"/>
              <w:left w:val="single" w:sz="4" w:space="0" w:color="000000"/>
              <w:bottom w:val="single" w:sz="4" w:space="0" w:color="000000"/>
            </w:tcBorders>
            <w:shd w:val="clear" w:color="auto" w:fill="auto"/>
          </w:tcPr>
          <w:p w14:paraId="2266B399" w14:textId="77777777" w:rsidR="00667F4F" w:rsidRPr="00031480" w:rsidRDefault="00667F4F" w:rsidP="00D8564F">
            <w:pPr>
              <w:jc w:val="both"/>
              <w:rPr>
                <w:lang w:val="lt-LT"/>
              </w:rPr>
            </w:pPr>
            <w:r w:rsidRPr="00031480">
              <w:rPr>
                <w:lang w:val="lt-LT"/>
              </w:rPr>
              <w:t xml:space="preserve">Vandens tiekimas </w:t>
            </w:r>
          </w:p>
        </w:tc>
        <w:tc>
          <w:tcPr>
            <w:tcW w:w="990" w:type="dxa"/>
            <w:tcBorders>
              <w:top w:val="single" w:sz="4" w:space="0" w:color="000000"/>
              <w:left w:val="single" w:sz="4" w:space="0" w:color="000000"/>
              <w:bottom w:val="single" w:sz="4" w:space="0" w:color="000000"/>
            </w:tcBorders>
            <w:shd w:val="clear" w:color="auto" w:fill="auto"/>
          </w:tcPr>
          <w:p w14:paraId="2266B39A" w14:textId="77777777" w:rsidR="00667F4F" w:rsidRPr="00031480" w:rsidRDefault="00667F4F" w:rsidP="00D8564F">
            <w:pPr>
              <w:jc w:val="both"/>
              <w:rPr>
                <w:lang w:val="lt-LT"/>
              </w:rPr>
            </w:pPr>
            <w:r w:rsidRPr="00031480">
              <w:rPr>
                <w:lang w:val="lt-LT"/>
              </w:rPr>
              <w:t>Nuotekų šalinimas</w:t>
            </w:r>
          </w:p>
        </w:tc>
        <w:tc>
          <w:tcPr>
            <w:tcW w:w="990" w:type="dxa"/>
            <w:tcBorders>
              <w:top w:val="single" w:sz="4" w:space="0" w:color="000000"/>
              <w:left w:val="single" w:sz="4" w:space="0" w:color="000000"/>
              <w:bottom w:val="single" w:sz="4" w:space="0" w:color="000000"/>
            </w:tcBorders>
            <w:shd w:val="clear" w:color="auto" w:fill="auto"/>
          </w:tcPr>
          <w:p w14:paraId="2266B39B" w14:textId="77777777" w:rsidR="00667F4F" w:rsidRPr="00031480" w:rsidRDefault="00667F4F" w:rsidP="00D8564F">
            <w:pPr>
              <w:jc w:val="both"/>
              <w:rPr>
                <w:lang w:val="lt-LT"/>
              </w:rPr>
            </w:pPr>
            <w:r w:rsidRPr="00031480">
              <w:rPr>
                <w:lang w:val="lt-LT"/>
              </w:rPr>
              <w:t>Nuotekų valymas</w:t>
            </w:r>
          </w:p>
        </w:tc>
        <w:tc>
          <w:tcPr>
            <w:tcW w:w="720" w:type="dxa"/>
            <w:tcBorders>
              <w:top w:val="single" w:sz="4" w:space="0" w:color="000000"/>
              <w:left w:val="single" w:sz="4" w:space="0" w:color="000000"/>
              <w:bottom w:val="single" w:sz="4" w:space="0" w:color="000000"/>
            </w:tcBorders>
            <w:shd w:val="clear" w:color="auto" w:fill="auto"/>
          </w:tcPr>
          <w:p w14:paraId="2266B39C" w14:textId="77777777" w:rsidR="00667F4F" w:rsidRPr="00031480" w:rsidRDefault="00667F4F" w:rsidP="00D8564F">
            <w:pPr>
              <w:jc w:val="both"/>
              <w:rPr>
                <w:lang w:val="lt-LT"/>
              </w:rPr>
            </w:pPr>
            <w:r w:rsidRPr="00031480">
              <w:rPr>
                <w:lang w:val="lt-LT"/>
              </w:rPr>
              <w:t>Kita veikla</w:t>
            </w:r>
          </w:p>
        </w:tc>
        <w:tc>
          <w:tcPr>
            <w:tcW w:w="990" w:type="dxa"/>
            <w:tcBorders>
              <w:top w:val="single" w:sz="4" w:space="0" w:color="000000"/>
              <w:left w:val="single" w:sz="4" w:space="0" w:color="000000"/>
              <w:bottom w:val="single" w:sz="4" w:space="0" w:color="000000"/>
            </w:tcBorders>
            <w:shd w:val="clear" w:color="auto" w:fill="auto"/>
          </w:tcPr>
          <w:p w14:paraId="2266B39D" w14:textId="77777777" w:rsidR="00667F4F" w:rsidRPr="00031480" w:rsidRDefault="00667F4F" w:rsidP="00D8564F">
            <w:pPr>
              <w:jc w:val="both"/>
              <w:rPr>
                <w:lang w:val="lt-LT"/>
              </w:rPr>
            </w:pPr>
            <w:r w:rsidRPr="00031480">
              <w:rPr>
                <w:lang w:val="lt-LT"/>
              </w:rPr>
              <w:t>Apskaitos veikla</w:t>
            </w:r>
          </w:p>
        </w:tc>
        <w:tc>
          <w:tcPr>
            <w:tcW w:w="990" w:type="dxa"/>
            <w:tcBorders>
              <w:top w:val="single" w:sz="4" w:space="0" w:color="000000"/>
              <w:left w:val="single" w:sz="4" w:space="0" w:color="000000"/>
              <w:bottom w:val="single" w:sz="4" w:space="0" w:color="000000"/>
            </w:tcBorders>
            <w:shd w:val="clear" w:color="auto" w:fill="auto"/>
          </w:tcPr>
          <w:p w14:paraId="2266B39E" w14:textId="77777777" w:rsidR="00667F4F" w:rsidRPr="00031480" w:rsidRDefault="00667F4F" w:rsidP="00D8564F">
            <w:pPr>
              <w:jc w:val="both"/>
              <w:rPr>
                <w:lang w:val="lt-LT"/>
              </w:rPr>
            </w:pPr>
            <w:r w:rsidRPr="00031480">
              <w:rPr>
                <w:lang w:val="lt-LT"/>
              </w:rPr>
              <w:t>Netiesio-ginė veikla</w:t>
            </w:r>
          </w:p>
        </w:tc>
        <w:tc>
          <w:tcPr>
            <w:tcW w:w="990" w:type="dxa"/>
            <w:tcBorders>
              <w:top w:val="single" w:sz="4" w:space="0" w:color="000000"/>
              <w:left w:val="single" w:sz="4" w:space="0" w:color="000000"/>
              <w:bottom w:val="single" w:sz="4" w:space="0" w:color="000000"/>
            </w:tcBorders>
            <w:shd w:val="clear" w:color="auto" w:fill="auto"/>
          </w:tcPr>
          <w:p w14:paraId="2266B39F" w14:textId="77777777" w:rsidR="00667F4F" w:rsidRPr="00031480" w:rsidRDefault="00667F4F" w:rsidP="00D8564F">
            <w:pPr>
              <w:jc w:val="both"/>
              <w:rPr>
                <w:lang w:val="lt-LT"/>
              </w:rPr>
            </w:pPr>
            <w:r w:rsidRPr="00031480">
              <w:rPr>
                <w:lang w:val="lt-LT"/>
              </w:rPr>
              <w:t>Administracinė veikla</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266B3A0" w14:textId="77777777" w:rsidR="00667F4F" w:rsidRPr="00031480" w:rsidRDefault="00D86718" w:rsidP="00D86718">
            <w:pPr>
              <w:jc w:val="both"/>
              <w:rPr>
                <w:lang w:val="lt-LT"/>
              </w:rPr>
            </w:pPr>
            <w:r w:rsidRPr="00031480">
              <w:rPr>
                <w:lang w:val="lt-LT"/>
              </w:rPr>
              <w:t>Iš v</w:t>
            </w:r>
            <w:r w:rsidR="00667F4F" w:rsidRPr="00031480">
              <w:rPr>
                <w:lang w:val="lt-LT"/>
              </w:rPr>
              <w:t>iso</w:t>
            </w:r>
          </w:p>
        </w:tc>
      </w:tr>
      <w:tr w:rsidR="00667F4F" w:rsidRPr="00031480" w14:paraId="2266B3AC" w14:textId="77777777" w:rsidTr="00D8564F">
        <w:tc>
          <w:tcPr>
            <w:tcW w:w="1460" w:type="dxa"/>
            <w:tcBorders>
              <w:top w:val="single" w:sz="4" w:space="0" w:color="000000"/>
              <w:left w:val="single" w:sz="4" w:space="0" w:color="000000"/>
              <w:bottom w:val="single" w:sz="4" w:space="0" w:color="000000"/>
            </w:tcBorders>
            <w:shd w:val="clear" w:color="auto" w:fill="auto"/>
          </w:tcPr>
          <w:p w14:paraId="2266B3A2" w14:textId="77777777" w:rsidR="00667F4F" w:rsidRPr="00031480" w:rsidRDefault="00667F4F" w:rsidP="00D8564F">
            <w:pPr>
              <w:snapToGrid w:val="0"/>
              <w:rPr>
                <w:sz w:val="24"/>
                <w:szCs w:val="24"/>
                <w:lang w:val="lt-LT"/>
              </w:rPr>
            </w:pPr>
          </w:p>
        </w:tc>
        <w:tc>
          <w:tcPr>
            <w:tcW w:w="900" w:type="dxa"/>
            <w:tcBorders>
              <w:top w:val="single" w:sz="4" w:space="0" w:color="000000"/>
              <w:left w:val="single" w:sz="4" w:space="0" w:color="000000"/>
              <w:bottom w:val="single" w:sz="4" w:space="0" w:color="000000"/>
            </w:tcBorders>
            <w:shd w:val="clear" w:color="auto" w:fill="auto"/>
          </w:tcPr>
          <w:p w14:paraId="2266B3A3" w14:textId="77777777" w:rsidR="00667F4F" w:rsidRPr="00031480" w:rsidRDefault="00667F4F" w:rsidP="00D8564F">
            <w:pPr>
              <w:snapToGrid w:val="0"/>
              <w:jc w:val="both"/>
              <w:rPr>
                <w:sz w:val="24"/>
                <w:szCs w:val="24"/>
                <w:lang w:val="lt-LT"/>
              </w:rPr>
            </w:pPr>
          </w:p>
        </w:tc>
        <w:tc>
          <w:tcPr>
            <w:tcW w:w="990" w:type="dxa"/>
            <w:tcBorders>
              <w:top w:val="single" w:sz="4" w:space="0" w:color="000000"/>
              <w:left w:val="single" w:sz="4" w:space="0" w:color="000000"/>
              <w:bottom w:val="single" w:sz="4" w:space="0" w:color="000000"/>
            </w:tcBorders>
            <w:shd w:val="clear" w:color="auto" w:fill="auto"/>
          </w:tcPr>
          <w:p w14:paraId="2266B3A4" w14:textId="77777777" w:rsidR="00667F4F" w:rsidRPr="00031480" w:rsidRDefault="00667F4F" w:rsidP="00D8564F">
            <w:pPr>
              <w:snapToGrid w:val="0"/>
              <w:jc w:val="both"/>
              <w:rPr>
                <w:sz w:val="24"/>
                <w:szCs w:val="24"/>
                <w:lang w:val="lt-LT"/>
              </w:rPr>
            </w:pPr>
          </w:p>
        </w:tc>
        <w:tc>
          <w:tcPr>
            <w:tcW w:w="990" w:type="dxa"/>
            <w:tcBorders>
              <w:top w:val="single" w:sz="4" w:space="0" w:color="000000"/>
              <w:left w:val="single" w:sz="4" w:space="0" w:color="000000"/>
              <w:bottom w:val="single" w:sz="4" w:space="0" w:color="000000"/>
            </w:tcBorders>
            <w:shd w:val="clear" w:color="auto" w:fill="auto"/>
          </w:tcPr>
          <w:p w14:paraId="2266B3A5" w14:textId="77777777" w:rsidR="00667F4F" w:rsidRPr="00031480" w:rsidRDefault="00667F4F" w:rsidP="00D8564F">
            <w:pPr>
              <w:snapToGrid w:val="0"/>
              <w:jc w:val="both"/>
              <w:rPr>
                <w:sz w:val="24"/>
                <w:szCs w:val="24"/>
                <w:lang w:val="lt-LT"/>
              </w:rPr>
            </w:pPr>
          </w:p>
        </w:tc>
        <w:tc>
          <w:tcPr>
            <w:tcW w:w="990" w:type="dxa"/>
            <w:tcBorders>
              <w:top w:val="single" w:sz="4" w:space="0" w:color="000000"/>
              <w:left w:val="single" w:sz="4" w:space="0" w:color="000000"/>
              <w:bottom w:val="single" w:sz="4" w:space="0" w:color="000000"/>
            </w:tcBorders>
            <w:shd w:val="clear" w:color="auto" w:fill="auto"/>
          </w:tcPr>
          <w:p w14:paraId="2266B3A6" w14:textId="77777777" w:rsidR="00667F4F" w:rsidRPr="00031480" w:rsidRDefault="00667F4F" w:rsidP="00D8564F">
            <w:pPr>
              <w:snapToGrid w:val="0"/>
              <w:jc w:val="both"/>
              <w:rPr>
                <w:sz w:val="24"/>
                <w:szCs w:val="24"/>
                <w:lang w:val="lt-LT"/>
              </w:rPr>
            </w:pPr>
          </w:p>
        </w:tc>
        <w:tc>
          <w:tcPr>
            <w:tcW w:w="720" w:type="dxa"/>
            <w:tcBorders>
              <w:top w:val="single" w:sz="4" w:space="0" w:color="000000"/>
              <w:left w:val="single" w:sz="4" w:space="0" w:color="000000"/>
              <w:bottom w:val="single" w:sz="4" w:space="0" w:color="000000"/>
            </w:tcBorders>
            <w:shd w:val="clear" w:color="auto" w:fill="auto"/>
          </w:tcPr>
          <w:p w14:paraId="2266B3A7" w14:textId="77777777" w:rsidR="00667F4F" w:rsidRPr="00031480" w:rsidRDefault="00667F4F" w:rsidP="00D8564F">
            <w:pPr>
              <w:snapToGrid w:val="0"/>
              <w:jc w:val="both"/>
              <w:rPr>
                <w:sz w:val="24"/>
                <w:szCs w:val="24"/>
                <w:lang w:val="lt-LT"/>
              </w:rPr>
            </w:pPr>
          </w:p>
        </w:tc>
        <w:tc>
          <w:tcPr>
            <w:tcW w:w="990" w:type="dxa"/>
            <w:tcBorders>
              <w:top w:val="single" w:sz="4" w:space="0" w:color="000000"/>
              <w:left w:val="single" w:sz="4" w:space="0" w:color="000000"/>
              <w:bottom w:val="single" w:sz="4" w:space="0" w:color="000000"/>
            </w:tcBorders>
            <w:shd w:val="clear" w:color="auto" w:fill="auto"/>
          </w:tcPr>
          <w:p w14:paraId="2266B3A8" w14:textId="77777777" w:rsidR="00667F4F" w:rsidRPr="00031480" w:rsidRDefault="00667F4F" w:rsidP="00D8564F">
            <w:pPr>
              <w:snapToGrid w:val="0"/>
              <w:jc w:val="both"/>
              <w:rPr>
                <w:sz w:val="24"/>
                <w:szCs w:val="24"/>
                <w:lang w:val="lt-LT"/>
              </w:rPr>
            </w:pPr>
          </w:p>
        </w:tc>
        <w:tc>
          <w:tcPr>
            <w:tcW w:w="990" w:type="dxa"/>
            <w:tcBorders>
              <w:top w:val="single" w:sz="4" w:space="0" w:color="000000"/>
              <w:left w:val="single" w:sz="4" w:space="0" w:color="000000"/>
              <w:bottom w:val="single" w:sz="4" w:space="0" w:color="000000"/>
            </w:tcBorders>
            <w:shd w:val="clear" w:color="auto" w:fill="auto"/>
          </w:tcPr>
          <w:p w14:paraId="2266B3A9" w14:textId="77777777" w:rsidR="00667F4F" w:rsidRPr="00031480" w:rsidRDefault="00667F4F" w:rsidP="00D8564F">
            <w:pPr>
              <w:snapToGrid w:val="0"/>
              <w:jc w:val="both"/>
              <w:rPr>
                <w:sz w:val="24"/>
                <w:szCs w:val="24"/>
                <w:lang w:val="lt-LT"/>
              </w:rPr>
            </w:pPr>
          </w:p>
        </w:tc>
        <w:tc>
          <w:tcPr>
            <w:tcW w:w="990" w:type="dxa"/>
            <w:tcBorders>
              <w:top w:val="single" w:sz="4" w:space="0" w:color="000000"/>
              <w:left w:val="single" w:sz="4" w:space="0" w:color="000000"/>
              <w:bottom w:val="single" w:sz="4" w:space="0" w:color="000000"/>
            </w:tcBorders>
            <w:shd w:val="clear" w:color="auto" w:fill="auto"/>
          </w:tcPr>
          <w:p w14:paraId="2266B3AA" w14:textId="77777777" w:rsidR="00667F4F" w:rsidRPr="00031480" w:rsidRDefault="00667F4F" w:rsidP="00D8564F">
            <w:pPr>
              <w:snapToGrid w:val="0"/>
              <w:jc w:val="both"/>
              <w:rPr>
                <w:sz w:val="24"/>
                <w:szCs w:val="24"/>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266B3AB" w14:textId="77777777" w:rsidR="00667F4F" w:rsidRPr="00031480" w:rsidRDefault="00667F4F" w:rsidP="00D8564F">
            <w:pPr>
              <w:snapToGrid w:val="0"/>
              <w:jc w:val="both"/>
              <w:rPr>
                <w:sz w:val="24"/>
                <w:szCs w:val="24"/>
                <w:lang w:val="lt-LT"/>
              </w:rPr>
            </w:pPr>
          </w:p>
        </w:tc>
      </w:tr>
      <w:tr w:rsidR="00667F4F" w:rsidRPr="00031480" w14:paraId="2266B3B7" w14:textId="77777777" w:rsidTr="00D8564F">
        <w:trPr>
          <w:trHeight w:val="506"/>
        </w:trPr>
        <w:tc>
          <w:tcPr>
            <w:tcW w:w="1460" w:type="dxa"/>
            <w:tcBorders>
              <w:top w:val="single" w:sz="4" w:space="0" w:color="000000"/>
              <w:left w:val="single" w:sz="4" w:space="0" w:color="000000"/>
              <w:bottom w:val="single" w:sz="4" w:space="0" w:color="000000"/>
            </w:tcBorders>
            <w:shd w:val="clear" w:color="auto" w:fill="auto"/>
          </w:tcPr>
          <w:p w14:paraId="2266B3AD" w14:textId="77777777" w:rsidR="00667F4F" w:rsidRPr="00031480" w:rsidRDefault="00667F4F" w:rsidP="00D8564F">
            <w:pPr>
              <w:rPr>
                <w:b/>
                <w:bCs/>
                <w:sz w:val="24"/>
                <w:szCs w:val="24"/>
                <w:lang w:val="lt-LT"/>
              </w:rPr>
            </w:pPr>
            <w:r w:rsidRPr="00031480">
              <w:rPr>
                <w:b/>
                <w:bCs/>
                <w:sz w:val="24"/>
                <w:szCs w:val="24"/>
                <w:lang w:val="lt-LT"/>
              </w:rPr>
              <w:t>Pajamos</w:t>
            </w:r>
          </w:p>
        </w:tc>
        <w:tc>
          <w:tcPr>
            <w:tcW w:w="900" w:type="dxa"/>
            <w:tcBorders>
              <w:top w:val="single" w:sz="4" w:space="0" w:color="000000"/>
              <w:left w:val="single" w:sz="4" w:space="0" w:color="000000"/>
              <w:bottom w:val="single" w:sz="4" w:space="0" w:color="000000"/>
            </w:tcBorders>
            <w:shd w:val="clear" w:color="auto" w:fill="auto"/>
          </w:tcPr>
          <w:p w14:paraId="2266B3AE" w14:textId="77777777" w:rsidR="00667F4F" w:rsidRPr="00031480" w:rsidRDefault="00667F4F" w:rsidP="00D8564F">
            <w:pPr>
              <w:snapToGrid w:val="0"/>
              <w:jc w:val="both"/>
              <w:rPr>
                <w:b/>
                <w:bCs/>
                <w:sz w:val="24"/>
                <w:szCs w:val="24"/>
                <w:lang w:val="lt-LT"/>
              </w:rPr>
            </w:pPr>
          </w:p>
        </w:tc>
        <w:tc>
          <w:tcPr>
            <w:tcW w:w="990" w:type="dxa"/>
            <w:tcBorders>
              <w:top w:val="single" w:sz="4" w:space="0" w:color="000000"/>
              <w:left w:val="single" w:sz="4" w:space="0" w:color="000000"/>
              <w:bottom w:val="single" w:sz="4" w:space="0" w:color="000000"/>
            </w:tcBorders>
            <w:shd w:val="clear" w:color="auto" w:fill="auto"/>
          </w:tcPr>
          <w:p w14:paraId="2266B3AF" w14:textId="77777777" w:rsidR="00667F4F" w:rsidRPr="00031480" w:rsidRDefault="00667F4F" w:rsidP="00D8564F">
            <w:pPr>
              <w:jc w:val="both"/>
              <w:rPr>
                <w:b/>
                <w:bCs/>
                <w:sz w:val="24"/>
                <w:szCs w:val="24"/>
                <w:lang w:val="lt-LT"/>
              </w:rPr>
            </w:pPr>
            <w:r w:rsidRPr="00031480">
              <w:rPr>
                <w:b/>
                <w:bCs/>
                <w:sz w:val="24"/>
                <w:szCs w:val="24"/>
                <w:lang w:val="lt-LT"/>
              </w:rPr>
              <w:t>508,76</w:t>
            </w:r>
          </w:p>
        </w:tc>
        <w:tc>
          <w:tcPr>
            <w:tcW w:w="990" w:type="dxa"/>
            <w:tcBorders>
              <w:top w:val="single" w:sz="4" w:space="0" w:color="000000"/>
              <w:left w:val="single" w:sz="4" w:space="0" w:color="000000"/>
              <w:bottom w:val="single" w:sz="4" w:space="0" w:color="000000"/>
            </w:tcBorders>
            <w:shd w:val="clear" w:color="auto" w:fill="auto"/>
          </w:tcPr>
          <w:p w14:paraId="2266B3B0" w14:textId="77777777" w:rsidR="00667F4F" w:rsidRPr="00031480" w:rsidRDefault="00667F4F" w:rsidP="00D8564F">
            <w:pPr>
              <w:jc w:val="both"/>
              <w:rPr>
                <w:b/>
                <w:bCs/>
                <w:sz w:val="24"/>
                <w:szCs w:val="24"/>
                <w:lang w:val="lt-LT"/>
              </w:rPr>
            </w:pPr>
            <w:r w:rsidRPr="00031480">
              <w:rPr>
                <w:b/>
                <w:bCs/>
                <w:sz w:val="24"/>
                <w:szCs w:val="24"/>
                <w:lang w:val="lt-LT"/>
              </w:rPr>
              <w:t>667,01</w:t>
            </w:r>
          </w:p>
        </w:tc>
        <w:tc>
          <w:tcPr>
            <w:tcW w:w="990" w:type="dxa"/>
            <w:tcBorders>
              <w:top w:val="single" w:sz="4" w:space="0" w:color="000000"/>
              <w:left w:val="single" w:sz="4" w:space="0" w:color="000000"/>
              <w:bottom w:val="single" w:sz="4" w:space="0" w:color="000000"/>
            </w:tcBorders>
            <w:shd w:val="clear" w:color="auto" w:fill="auto"/>
          </w:tcPr>
          <w:p w14:paraId="2266B3B1" w14:textId="77777777" w:rsidR="00667F4F" w:rsidRPr="00031480" w:rsidRDefault="00667F4F" w:rsidP="00D8564F">
            <w:pPr>
              <w:snapToGrid w:val="0"/>
              <w:jc w:val="both"/>
              <w:rPr>
                <w:b/>
                <w:bCs/>
                <w:sz w:val="24"/>
                <w:szCs w:val="24"/>
                <w:lang w:val="lt-LT"/>
              </w:rPr>
            </w:pPr>
          </w:p>
        </w:tc>
        <w:tc>
          <w:tcPr>
            <w:tcW w:w="720" w:type="dxa"/>
            <w:tcBorders>
              <w:top w:val="single" w:sz="4" w:space="0" w:color="000000"/>
              <w:left w:val="single" w:sz="4" w:space="0" w:color="000000"/>
              <w:bottom w:val="single" w:sz="4" w:space="0" w:color="000000"/>
            </w:tcBorders>
            <w:shd w:val="clear" w:color="auto" w:fill="auto"/>
          </w:tcPr>
          <w:p w14:paraId="2266B3B2" w14:textId="77777777" w:rsidR="00667F4F" w:rsidRPr="00031480" w:rsidRDefault="00667F4F" w:rsidP="00D8564F">
            <w:pPr>
              <w:jc w:val="both"/>
              <w:rPr>
                <w:b/>
                <w:bCs/>
                <w:sz w:val="24"/>
                <w:szCs w:val="24"/>
                <w:lang w:val="lt-LT"/>
              </w:rPr>
            </w:pPr>
            <w:r w:rsidRPr="00031480">
              <w:rPr>
                <w:b/>
                <w:bCs/>
                <w:sz w:val="24"/>
                <w:szCs w:val="24"/>
                <w:lang w:val="lt-LT"/>
              </w:rPr>
              <w:t>16,89</w:t>
            </w:r>
          </w:p>
        </w:tc>
        <w:tc>
          <w:tcPr>
            <w:tcW w:w="990" w:type="dxa"/>
            <w:tcBorders>
              <w:top w:val="single" w:sz="4" w:space="0" w:color="000000"/>
              <w:left w:val="single" w:sz="4" w:space="0" w:color="000000"/>
              <w:bottom w:val="single" w:sz="4" w:space="0" w:color="000000"/>
            </w:tcBorders>
            <w:shd w:val="clear" w:color="auto" w:fill="auto"/>
          </w:tcPr>
          <w:p w14:paraId="2266B3B3" w14:textId="77777777" w:rsidR="00667F4F" w:rsidRPr="00031480" w:rsidRDefault="00667F4F" w:rsidP="00D8564F">
            <w:pPr>
              <w:snapToGrid w:val="0"/>
              <w:jc w:val="both"/>
              <w:rPr>
                <w:b/>
                <w:bCs/>
                <w:sz w:val="24"/>
                <w:szCs w:val="24"/>
                <w:lang w:val="lt-LT"/>
              </w:rPr>
            </w:pPr>
            <w:r w:rsidRPr="00031480">
              <w:rPr>
                <w:b/>
                <w:bCs/>
                <w:sz w:val="24"/>
                <w:szCs w:val="24"/>
                <w:lang w:val="lt-LT"/>
              </w:rPr>
              <w:t>181,11</w:t>
            </w:r>
          </w:p>
        </w:tc>
        <w:tc>
          <w:tcPr>
            <w:tcW w:w="990" w:type="dxa"/>
            <w:tcBorders>
              <w:top w:val="single" w:sz="4" w:space="0" w:color="000000"/>
              <w:left w:val="single" w:sz="4" w:space="0" w:color="000000"/>
              <w:bottom w:val="single" w:sz="4" w:space="0" w:color="000000"/>
            </w:tcBorders>
            <w:shd w:val="clear" w:color="auto" w:fill="auto"/>
          </w:tcPr>
          <w:p w14:paraId="2266B3B4" w14:textId="77777777" w:rsidR="00667F4F" w:rsidRPr="00031480" w:rsidRDefault="00667F4F" w:rsidP="00D8564F">
            <w:pPr>
              <w:snapToGrid w:val="0"/>
              <w:jc w:val="both"/>
              <w:rPr>
                <w:b/>
                <w:bCs/>
                <w:sz w:val="24"/>
                <w:szCs w:val="24"/>
                <w:lang w:val="lt-LT"/>
              </w:rPr>
            </w:pPr>
          </w:p>
        </w:tc>
        <w:tc>
          <w:tcPr>
            <w:tcW w:w="990" w:type="dxa"/>
            <w:tcBorders>
              <w:top w:val="single" w:sz="4" w:space="0" w:color="000000"/>
              <w:left w:val="single" w:sz="4" w:space="0" w:color="000000"/>
              <w:bottom w:val="single" w:sz="4" w:space="0" w:color="000000"/>
            </w:tcBorders>
            <w:shd w:val="clear" w:color="auto" w:fill="auto"/>
          </w:tcPr>
          <w:p w14:paraId="2266B3B5" w14:textId="77777777" w:rsidR="00667F4F" w:rsidRPr="00031480" w:rsidRDefault="00667F4F" w:rsidP="00D8564F">
            <w:pPr>
              <w:snapToGrid w:val="0"/>
              <w:jc w:val="both"/>
              <w:rPr>
                <w:b/>
                <w:bCs/>
                <w:sz w:val="24"/>
                <w:szCs w:val="24"/>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266B3B6" w14:textId="77777777" w:rsidR="00667F4F" w:rsidRPr="00031480" w:rsidRDefault="00667F4F" w:rsidP="00D8564F">
            <w:pPr>
              <w:jc w:val="both"/>
              <w:rPr>
                <w:b/>
                <w:bCs/>
                <w:sz w:val="24"/>
                <w:szCs w:val="24"/>
                <w:shd w:val="clear" w:color="auto" w:fill="FFFFFF"/>
                <w:lang w:val="lt-LT"/>
              </w:rPr>
            </w:pPr>
            <w:r w:rsidRPr="00031480">
              <w:rPr>
                <w:b/>
                <w:bCs/>
                <w:sz w:val="24"/>
                <w:szCs w:val="24"/>
                <w:shd w:val="clear" w:color="auto" w:fill="FFFFFF"/>
                <w:lang w:val="lt-LT"/>
              </w:rPr>
              <w:t>1373,77</w:t>
            </w:r>
          </w:p>
        </w:tc>
      </w:tr>
      <w:tr w:rsidR="00667F4F" w:rsidRPr="00031480" w14:paraId="2266B3C2" w14:textId="77777777" w:rsidTr="00D8564F">
        <w:trPr>
          <w:trHeight w:val="575"/>
        </w:trPr>
        <w:tc>
          <w:tcPr>
            <w:tcW w:w="1460" w:type="dxa"/>
            <w:tcBorders>
              <w:top w:val="single" w:sz="4" w:space="0" w:color="000000"/>
              <w:left w:val="single" w:sz="4" w:space="0" w:color="000000"/>
              <w:bottom w:val="single" w:sz="4" w:space="0" w:color="000000"/>
            </w:tcBorders>
            <w:shd w:val="clear" w:color="auto" w:fill="auto"/>
          </w:tcPr>
          <w:p w14:paraId="2266B3B8" w14:textId="77777777" w:rsidR="00667F4F" w:rsidRPr="00031480" w:rsidRDefault="00667F4F" w:rsidP="00D8564F">
            <w:pPr>
              <w:rPr>
                <w:b/>
                <w:bCs/>
                <w:sz w:val="24"/>
                <w:szCs w:val="24"/>
                <w:shd w:val="clear" w:color="auto" w:fill="FFFFFF"/>
                <w:lang w:val="lt-LT"/>
              </w:rPr>
            </w:pPr>
            <w:r w:rsidRPr="00031480">
              <w:rPr>
                <w:b/>
                <w:bCs/>
                <w:sz w:val="24"/>
                <w:szCs w:val="24"/>
                <w:shd w:val="clear" w:color="auto" w:fill="FFFFFF"/>
                <w:lang w:val="lt-LT"/>
              </w:rPr>
              <w:t>Sąnaudos iš viso:</w:t>
            </w:r>
          </w:p>
        </w:tc>
        <w:tc>
          <w:tcPr>
            <w:tcW w:w="900" w:type="dxa"/>
            <w:tcBorders>
              <w:top w:val="single" w:sz="4" w:space="0" w:color="000000"/>
              <w:left w:val="single" w:sz="4" w:space="0" w:color="000000"/>
              <w:bottom w:val="single" w:sz="4" w:space="0" w:color="000000"/>
            </w:tcBorders>
            <w:shd w:val="clear" w:color="auto" w:fill="FFFFFF"/>
          </w:tcPr>
          <w:p w14:paraId="2266B3B9" w14:textId="77777777" w:rsidR="00667F4F" w:rsidRPr="00031480" w:rsidRDefault="00667F4F" w:rsidP="00D8564F">
            <w:pPr>
              <w:jc w:val="both"/>
              <w:rPr>
                <w:b/>
                <w:bCs/>
                <w:sz w:val="24"/>
                <w:szCs w:val="24"/>
                <w:shd w:val="clear" w:color="auto" w:fill="FFFFFF"/>
                <w:lang w:val="lt-LT"/>
              </w:rPr>
            </w:pPr>
            <w:r w:rsidRPr="00031480">
              <w:rPr>
                <w:b/>
                <w:bCs/>
                <w:sz w:val="24"/>
                <w:szCs w:val="24"/>
                <w:shd w:val="clear" w:color="auto" w:fill="FFFFFF"/>
                <w:lang w:val="lt-LT"/>
              </w:rPr>
              <w:t>226,97</w:t>
            </w:r>
          </w:p>
        </w:tc>
        <w:tc>
          <w:tcPr>
            <w:tcW w:w="990" w:type="dxa"/>
            <w:tcBorders>
              <w:top w:val="single" w:sz="4" w:space="0" w:color="000000"/>
              <w:left w:val="single" w:sz="4" w:space="0" w:color="000000"/>
              <w:bottom w:val="single" w:sz="4" w:space="0" w:color="000000"/>
            </w:tcBorders>
            <w:shd w:val="clear" w:color="auto" w:fill="FFFFFF"/>
          </w:tcPr>
          <w:p w14:paraId="2266B3BA" w14:textId="77777777" w:rsidR="00667F4F" w:rsidRPr="00031480" w:rsidRDefault="00667F4F" w:rsidP="00D8564F">
            <w:pPr>
              <w:jc w:val="both"/>
              <w:rPr>
                <w:b/>
                <w:bCs/>
                <w:sz w:val="24"/>
                <w:szCs w:val="24"/>
                <w:shd w:val="clear" w:color="auto" w:fill="FFFFFF"/>
                <w:lang w:val="lt-LT"/>
              </w:rPr>
            </w:pPr>
            <w:r w:rsidRPr="00031480">
              <w:rPr>
                <w:b/>
                <w:bCs/>
                <w:sz w:val="24"/>
                <w:szCs w:val="24"/>
                <w:shd w:val="clear" w:color="auto" w:fill="FFFFFF"/>
                <w:lang w:val="lt-LT"/>
              </w:rPr>
              <w:t>261,80</w:t>
            </w:r>
          </w:p>
        </w:tc>
        <w:tc>
          <w:tcPr>
            <w:tcW w:w="990" w:type="dxa"/>
            <w:tcBorders>
              <w:top w:val="single" w:sz="4" w:space="0" w:color="000000"/>
              <w:left w:val="single" w:sz="4" w:space="0" w:color="000000"/>
              <w:bottom w:val="single" w:sz="4" w:space="0" w:color="000000"/>
            </w:tcBorders>
            <w:shd w:val="clear" w:color="auto" w:fill="FFFFFF"/>
          </w:tcPr>
          <w:p w14:paraId="2266B3BB" w14:textId="77777777" w:rsidR="00667F4F" w:rsidRPr="00031480" w:rsidRDefault="00667F4F" w:rsidP="00D8564F">
            <w:pPr>
              <w:jc w:val="both"/>
              <w:rPr>
                <w:b/>
                <w:bCs/>
                <w:sz w:val="24"/>
                <w:szCs w:val="24"/>
                <w:shd w:val="clear" w:color="auto" w:fill="FFFFFF"/>
                <w:lang w:val="lt-LT"/>
              </w:rPr>
            </w:pPr>
            <w:r w:rsidRPr="00031480">
              <w:rPr>
                <w:b/>
                <w:bCs/>
                <w:sz w:val="24"/>
                <w:szCs w:val="24"/>
                <w:shd w:val="clear" w:color="auto" w:fill="FFFFFF"/>
                <w:lang w:val="lt-LT"/>
              </w:rPr>
              <w:t>165,03</w:t>
            </w:r>
          </w:p>
        </w:tc>
        <w:tc>
          <w:tcPr>
            <w:tcW w:w="990" w:type="dxa"/>
            <w:tcBorders>
              <w:top w:val="single" w:sz="4" w:space="0" w:color="000000"/>
              <w:left w:val="single" w:sz="4" w:space="0" w:color="000000"/>
              <w:bottom w:val="single" w:sz="4" w:space="0" w:color="000000"/>
            </w:tcBorders>
            <w:shd w:val="clear" w:color="auto" w:fill="FFFFFF"/>
          </w:tcPr>
          <w:p w14:paraId="2266B3BC" w14:textId="77777777" w:rsidR="00667F4F" w:rsidRPr="00031480" w:rsidRDefault="00667F4F" w:rsidP="00D8564F">
            <w:pPr>
              <w:jc w:val="both"/>
              <w:rPr>
                <w:b/>
                <w:bCs/>
                <w:sz w:val="24"/>
                <w:szCs w:val="24"/>
                <w:shd w:val="clear" w:color="auto" w:fill="FFFFFF"/>
                <w:lang w:val="lt-LT"/>
              </w:rPr>
            </w:pPr>
            <w:r w:rsidRPr="00031480">
              <w:rPr>
                <w:b/>
                <w:bCs/>
                <w:sz w:val="24"/>
                <w:szCs w:val="24"/>
                <w:shd w:val="clear" w:color="auto" w:fill="FFFFFF"/>
                <w:lang w:val="lt-LT"/>
              </w:rPr>
              <w:t>408,34</w:t>
            </w:r>
          </w:p>
        </w:tc>
        <w:tc>
          <w:tcPr>
            <w:tcW w:w="720" w:type="dxa"/>
            <w:tcBorders>
              <w:top w:val="single" w:sz="4" w:space="0" w:color="000000"/>
              <w:left w:val="single" w:sz="4" w:space="0" w:color="000000"/>
              <w:bottom w:val="single" w:sz="4" w:space="0" w:color="000000"/>
            </w:tcBorders>
            <w:shd w:val="clear" w:color="auto" w:fill="FFFFFF"/>
          </w:tcPr>
          <w:p w14:paraId="2266B3BD" w14:textId="77777777" w:rsidR="00667F4F" w:rsidRPr="00031480" w:rsidRDefault="00667F4F" w:rsidP="00D8564F">
            <w:pPr>
              <w:snapToGrid w:val="0"/>
              <w:jc w:val="both"/>
              <w:rPr>
                <w:b/>
                <w:bCs/>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3BE" w14:textId="77777777" w:rsidR="00667F4F" w:rsidRPr="00031480" w:rsidRDefault="00667F4F" w:rsidP="00D8564F">
            <w:pPr>
              <w:jc w:val="both"/>
              <w:rPr>
                <w:b/>
                <w:sz w:val="24"/>
                <w:szCs w:val="24"/>
                <w:shd w:val="clear" w:color="auto" w:fill="FFFFFF"/>
                <w:lang w:val="lt-LT"/>
              </w:rPr>
            </w:pPr>
            <w:r w:rsidRPr="00031480">
              <w:rPr>
                <w:b/>
                <w:sz w:val="24"/>
                <w:szCs w:val="24"/>
                <w:shd w:val="clear" w:color="auto" w:fill="FFFFFF"/>
                <w:lang w:val="lt-LT"/>
              </w:rPr>
              <w:t>128,94</w:t>
            </w:r>
          </w:p>
        </w:tc>
        <w:tc>
          <w:tcPr>
            <w:tcW w:w="990" w:type="dxa"/>
            <w:tcBorders>
              <w:top w:val="single" w:sz="4" w:space="0" w:color="000000"/>
              <w:left w:val="single" w:sz="4" w:space="0" w:color="000000"/>
              <w:bottom w:val="single" w:sz="4" w:space="0" w:color="000000"/>
            </w:tcBorders>
            <w:shd w:val="clear" w:color="auto" w:fill="FFFFFF"/>
          </w:tcPr>
          <w:p w14:paraId="2266B3BF" w14:textId="77777777" w:rsidR="00667F4F" w:rsidRPr="00031480" w:rsidRDefault="00667F4F" w:rsidP="00D8564F">
            <w:pPr>
              <w:jc w:val="both"/>
              <w:rPr>
                <w:b/>
                <w:sz w:val="24"/>
                <w:szCs w:val="24"/>
                <w:shd w:val="clear" w:color="auto" w:fill="FFFFFF"/>
                <w:lang w:val="lt-LT"/>
              </w:rPr>
            </w:pPr>
            <w:r w:rsidRPr="00031480">
              <w:rPr>
                <w:b/>
                <w:sz w:val="24"/>
                <w:szCs w:val="24"/>
                <w:shd w:val="clear" w:color="auto" w:fill="FFFFFF"/>
                <w:lang w:val="lt-LT"/>
              </w:rPr>
              <w:t>108,61</w:t>
            </w:r>
          </w:p>
        </w:tc>
        <w:tc>
          <w:tcPr>
            <w:tcW w:w="990" w:type="dxa"/>
            <w:tcBorders>
              <w:top w:val="single" w:sz="4" w:space="0" w:color="000000"/>
              <w:left w:val="single" w:sz="4" w:space="0" w:color="000000"/>
              <w:bottom w:val="single" w:sz="4" w:space="0" w:color="000000"/>
            </w:tcBorders>
            <w:shd w:val="clear" w:color="auto" w:fill="FFFFFF"/>
          </w:tcPr>
          <w:p w14:paraId="2266B3C0" w14:textId="77777777" w:rsidR="00667F4F" w:rsidRPr="00031480" w:rsidRDefault="00667F4F" w:rsidP="00D8564F">
            <w:pPr>
              <w:jc w:val="both"/>
              <w:rPr>
                <w:b/>
                <w:sz w:val="24"/>
                <w:szCs w:val="24"/>
                <w:shd w:val="clear" w:color="auto" w:fill="FFFFFF"/>
                <w:lang w:val="lt-LT"/>
              </w:rPr>
            </w:pPr>
            <w:r w:rsidRPr="00031480">
              <w:rPr>
                <w:b/>
                <w:sz w:val="24"/>
                <w:szCs w:val="24"/>
                <w:shd w:val="clear" w:color="auto" w:fill="FFFFFF"/>
                <w:lang w:val="lt-LT"/>
              </w:rPr>
              <w:t>144,88</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3C1" w14:textId="77777777" w:rsidR="00667F4F" w:rsidRPr="00031480" w:rsidRDefault="00667F4F" w:rsidP="00D8564F">
            <w:pPr>
              <w:jc w:val="both"/>
              <w:rPr>
                <w:sz w:val="24"/>
                <w:szCs w:val="24"/>
                <w:shd w:val="clear" w:color="auto" w:fill="FFFFFF"/>
                <w:lang w:val="lt-LT"/>
              </w:rPr>
            </w:pPr>
            <w:r w:rsidRPr="00031480">
              <w:rPr>
                <w:b/>
                <w:sz w:val="24"/>
                <w:szCs w:val="24"/>
                <w:shd w:val="clear" w:color="auto" w:fill="FFFFFF"/>
                <w:lang w:val="lt-LT"/>
              </w:rPr>
              <w:t>1444,12</w:t>
            </w:r>
          </w:p>
        </w:tc>
      </w:tr>
      <w:tr w:rsidR="00667F4F" w:rsidRPr="00031480" w14:paraId="2266B3CE" w14:textId="77777777" w:rsidTr="00D8564F">
        <w:trPr>
          <w:trHeight w:val="737"/>
        </w:trPr>
        <w:tc>
          <w:tcPr>
            <w:tcW w:w="1460" w:type="dxa"/>
            <w:tcBorders>
              <w:top w:val="single" w:sz="4" w:space="0" w:color="000000"/>
              <w:left w:val="single" w:sz="4" w:space="0" w:color="000000"/>
              <w:bottom w:val="single" w:sz="4" w:space="0" w:color="000000"/>
            </w:tcBorders>
            <w:shd w:val="clear" w:color="auto" w:fill="auto"/>
          </w:tcPr>
          <w:p w14:paraId="2266B3C3" w14:textId="07A4092B" w:rsidR="00667F4F" w:rsidRPr="00031480" w:rsidRDefault="00667F4F" w:rsidP="00D8564F">
            <w:pPr>
              <w:rPr>
                <w:sz w:val="24"/>
                <w:szCs w:val="24"/>
                <w:shd w:val="clear" w:color="auto" w:fill="FFFFFF"/>
                <w:lang w:val="lt-LT"/>
              </w:rPr>
            </w:pPr>
            <w:r w:rsidRPr="00031480">
              <w:rPr>
                <w:sz w:val="24"/>
                <w:szCs w:val="24"/>
                <w:shd w:val="clear" w:color="auto" w:fill="FFFFFF"/>
                <w:lang w:val="lt-LT"/>
              </w:rPr>
              <w:t xml:space="preserve">Darbo </w:t>
            </w:r>
            <w:proofErr w:type="spellStart"/>
            <w:r w:rsidRPr="00031480">
              <w:rPr>
                <w:sz w:val="24"/>
                <w:szCs w:val="24"/>
                <w:shd w:val="clear" w:color="auto" w:fill="FFFFFF"/>
                <w:lang w:val="lt-LT"/>
              </w:rPr>
              <w:t>užmo</w:t>
            </w:r>
            <w:r w:rsidR="00031480" w:rsidRPr="00031480">
              <w:rPr>
                <w:sz w:val="24"/>
                <w:szCs w:val="24"/>
                <w:shd w:val="clear" w:color="auto" w:fill="FFFFFF"/>
                <w:lang w:val="lt-LT"/>
              </w:rPr>
              <w:t>-</w:t>
            </w:r>
            <w:proofErr w:type="spellEnd"/>
          </w:p>
          <w:p w14:paraId="2266B3C4" w14:textId="77777777" w:rsidR="00667F4F" w:rsidRPr="00031480" w:rsidRDefault="00667F4F" w:rsidP="00D8564F">
            <w:pPr>
              <w:rPr>
                <w:sz w:val="24"/>
                <w:szCs w:val="24"/>
                <w:shd w:val="clear" w:color="auto" w:fill="FFFFFF"/>
                <w:lang w:val="lt-LT"/>
              </w:rPr>
            </w:pPr>
            <w:proofErr w:type="spellStart"/>
            <w:r w:rsidRPr="00031480">
              <w:rPr>
                <w:sz w:val="24"/>
                <w:szCs w:val="24"/>
                <w:shd w:val="clear" w:color="auto" w:fill="FFFFFF"/>
                <w:lang w:val="lt-LT"/>
              </w:rPr>
              <w:t>kesčio</w:t>
            </w:r>
            <w:proofErr w:type="spellEnd"/>
            <w:r w:rsidRPr="00031480">
              <w:rPr>
                <w:sz w:val="24"/>
                <w:szCs w:val="24"/>
                <w:shd w:val="clear" w:color="auto" w:fill="FFFFFF"/>
                <w:lang w:val="lt-LT"/>
              </w:rPr>
              <w:t xml:space="preserve"> sąnaudos</w:t>
            </w:r>
          </w:p>
        </w:tc>
        <w:tc>
          <w:tcPr>
            <w:tcW w:w="900" w:type="dxa"/>
            <w:tcBorders>
              <w:top w:val="single" w:sz="4" w:space="0" w:color="000000"/>
              <w:left w:val="single" w:sz="4" w:space="0" w:color="000000"/>
              <w:bottom w:val="single" w:sz="4" w:space="0" w:color="000000"/>
            </w:tcBorders>
            <w:shd w:val="clear" w:color="auto" w:fill="FFFFFF"/>
          </w:tcPr>
          <w:p w14:paraId="2266B3C5"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53,54</w:t>
            </w:r>
          </w:p>
        </w:tc>
        <w:tc>
          <w:tcPr>
            <w:tcW w:w="990" w:type="dxa"/>
            <w:tcBorders>
              <w:top w:val="single" w:sz="4" w:space="0" w:color="000000"/>
              <w:left w:val="single" w:sz="4" w:space="0" w:color="000000"/>
              <w:bottom w:val="single" w:sz="4" w:space="0" w:color="000000"/>
            </w:tcBorders>
            <w:shd w:val="clear" w:color="auto" w:fill="FFFFFF"/>
          </w:tcPr>
          <w:p w14:paraId="2266B3C6"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66,57</w:t>
            </w:r>
          </w:p>
        </w:tc>
        <w:tc>
          <w:tcPr>
            <w:tcW w:w="990" w:type="dxa"/>
            <w:tcBorders>
              <w:top w:val="single" w:sz="4" w:space="0" w:color="000000"/>
              <w:left w:val="single" w:sz="4" w:space="0" w:color="000000"/>
              <w:bottom w:val="single" w:sz="4" w:space="0" w:color="000000"/>
            </w:tcBorders>
            <w:shd w:val="clear" w:color="auto" w:fill="FFFFFF"/>
          </w:tcPr>
          <w:p w14:paraId="2266B3C7"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71,99</w:t>
            </w:r>
          </w:p>
        </w:tc>
        <w:tc>
          <w:tcPr>
            <w:tcW w:w="990" w:type="dxa"/>
            <w:tcBorders>
              <w:top w:val="single" w:sz="4" w:space="0" w:color="000000"/>
              <w:left w:val="single" w:sz="4" w:space="0" w:color="000000"/>
              <w:bottom w:val="single" w:sz="4" w:space="0" w:color="000000"/>
            </w:tcBorders>
            <w:shd w:val="clear" w:color="auto" w:fill="FFFFFF"/>
          </w:tcPr>
          <w:p w14:paraId="2266B3C8"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120,73</w:t>
            </w:r>
          </w:p>
        </w:tc>
        <w:tc>
          <w:tcPr>
            <w:tcW w:w="720" w:type="dxa"/>
            <w:tcBorders>
              <w:top w:val="single" w:sz="4" w:space="0" w:color="000000"/>
              <w:left w:val="single" w:sz="4" w:space="0" w:color="000000"/>
              <w:bottom w:val="single" w:sz="4" w:space="0" w:color="000000"/>
            </w:tcBorders>
            <w:shd w:val="clear" w:color="auto" w:fill="FFFFFF"/>
          </w:tcPr>
          <w:p w14:paraId="2266B3C9"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3CA"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76,09</w:t>
            </w:r>
          </w:p>
        </w:tc>
        <w:tc>
          <w:tcPr>
            <w:tcW w:w="990" w:type="dxa"/>
            <w:tcBorders>
              <w:top w:val="single" w:sz="4" w:space="0" w:color="000000"/>
              <w:left w:val="single" w:sz="4" w:space="0" w:color="000000"/>
              <w:bottom w:val="single" w:sz="4" w:space="0" w:color="000000"/>
            </w:tcBorders>
            <w:shd w:val="clear" w:color="auto" w:fill="FFFFFF"/>
          </w:tcPr>
          <w:p w14:paraId="2266B3CB"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55,73</w:t>
            </w:r>
          </w:p>
        </w:tc>
        <w:tc>
          <w:tcPr>
            <w:tcW w:w="990" w:type="dxa"/>
            <w:tcBorders>
              <w:top w:val="single" w:sz="4" w:space="0" w:color="000000"/>
              <w:left w:val="single" w:sz="4" w:space="0" w:color="000000"/>
              <w:bottom w:val="single" w:sz="4" w:space="0" w:color="000000"/>
            </w:tcBorders>
            <w:shd w:val="clear" w:color="auto" w:fill="FFFFFF"/>
          </w:tcPr>
          <w:p w14:paraId="2266B3CC"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57,75</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3CD"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502,40</w:t>
            </w:r>
          </w:p>
        </w:tc>
      </w:tr>
      <w:tr w:rsidR="00667F4F" w:rsidRPr="00031480" w14:paraId="2266B3D9" w14:textId="77777777" w:rsidTr="00D8564F">
        <w:trPr>
          <w:trHeight w:val="855"/>
        </w:trPr>
        <w:tc>
          <w:tcPr>
            <w:tcW w:w="1460" w:type="dxa"/>
            <w:tcBorders>
              <w:top w:val="single" w:sz="4" w:space="0" w:color="000000"/>
              <w:left w:val="single" w:sz="4" w:space="0" w:color="000000"/>
              <w:bottom w:val="single" w:sz="4" w:space="0" w:color="000000"/>
            </w:tcBorders>
            <w:shd w:val="clear" w:color="auto" w:fill="auto"/>
          </w:tcPr>
          <w:p w14:paraId="2266B3CF" w14:textId="77777777" w:rsidR="00667F4F" w:rsidRPr="00031480" w:rsidRDefault="00667F4F" w:rsidP="00D8564F">
            <w:pPr>
              <w:rPr>
                <w:sz w:val="24"/>
                <w:szCs w:val="24"/>
                <w:shd w:val="clear" w:color="auto" w:fill="FFFFFF"/>
                <w:lang w:val="lt-LT"/>
              </w:rPr>
            </w:pPr>
            <w:r w:rsidRPr="00031480">
              <w:rPr>
                <w:sz w:val="24"/>
                <w:szCs w:val="24"/>
                <w:shd w:val="clear" w:color="auto" w:fill="FFFFFF"/>
                <w:lang w:val="lt-LT"/>
              </w:rPr>
              <w:t>Socialinio draudimo sąnaudos</w:t>
            </w:r>
          </w:p>
        </w:tc>
        <w:tc>
          <w:tcPr>
            <w:tcW w:w="900" w:type="dxa"/>
            <w:tcBorders>
              <w:top w:val="single" w:sz="4" w:space="0" w:color="000000"/>
              <w:left w:val="single" w:sz="4" w:space="0" w:color="000000"/>
              <w:bottom w:val="single" w:sz="4" w:space="0" w:color="000000"/>
            </w:tcBorders>
            <w:shd w:val="clear" w:color="auto" w:fill="FFFFFF"/>
          </w:tcPr>
          <w:p w14:paraId="2266B3D0"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16,54</w:t>
            </w:r>
          </w:p>
        </w:tc>
        <w:tc>
          <w:tcPr>
            <w:tcW w:w="990" w:type="dxa"/>
            <w:tcBorders>
              <w:top w:val="single" w:sz="4" w:space="0" w:color="000000"/>
              <w:left w:val="single" w:sz="4" w:space="0" w:color="000000"/>
              <w:bottom w:val="single" w:sz="4" w:space="0" w:color="000000"/>
            </w:tcBorders>
            <w:shd w:val="clear" w:color="auto" w:fill="FFFFFF"/>
          </w:tcPr>
          <w:p w14:paraId="2266B3D1"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20,57</w:t>
            </w:r>
          </w:p>
        </w:tc>
        <w:tc>
          <w:tcPr>
            <w:tcW w:w="990" w:type="dxa"/>
            <w:tcBorders>
              <w:top w:val="single" w:sz="4" w:space="0" w:color="000000"/>
              <w:left w:val="single" w:sz="4" w:space="0" w:color="000000"/>
              <w:bottom w:val="single" w:sz="4" w:space="0" w:color="000000"/>
            </w:tcBorders>
            <w:shd w:val="clear" w:color="auto" w:fill="FFFFFF"/>
          </w:tcPr>
          <w:p w14:paraId="2266B3D2"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22,26</w:t>
            </w:r>
          </w:p>
        </w:tc>
        <w:tc>
          <w:tcPr>
            <w:tcW w:w="990" w:type="dxa"/>
            <w:tcBorders>
              <w:top w:val="single" w:sz="4" w:space="0" w:color="000000"/>
              <w:left w:val="single" w:sz="4" w:space="0" w:color="000000"/>
              <w:bottom w:val="single" w:sz="4" w:space="0" w:color="000000"/>
            </w:tcBorders>
            <w:shd w:val="clear" w:color="auto" w:fill="FFFFFF"/>
          </w:tcPr>
          <w:p w14:paraId="2266B3D3"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37,36</w:t>
            </w:r>
          </w:p>
        </w:tc>
        <w:tc>
          <w:tcPr>
            <w:tcW w:w="720" w:type="dxa"/>
            <w:tcBorders>
              <w:top w:val="single" w:sz="4" w:space="0" w:color="000000"/>
              <w:left w:val="single" w:sz="4" w:space="0" w:color="000000"/>
              <w:bottom w:val="single" w:sz="4" w:space="0" w:color="000000"/>
            </w:tcBorders>
            <w:shd w:val="clear" w:color="auto" w:fill="FFFFFF"/>
          </w:tcPr>
          <w:p w14:paraId="2266B3D4"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3D5"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23,56</w:t>
            </w:r>
          </w:p>
        </w:tc>
        <w:tc>
          <w:tcPr>
            <w:tcW w:w="990" w:type="dxa"/>
            <w:tcBorders>
              <w:top w:val="single" w:sz="4" w:space="0" w:color="000000"/>
              <w:left w:val="single" w:sz="4" w:space="0" w:color="000000"/>
              <w:bottom w:val="single" w:sz="4" w:space="0" w:color="000000"/>
            </w:tcBorders>
            <w:shd w:val="clear" w:color="auto" w:fill="FFFFFF"/>
          </w:tcPr>
          <w:p w14:paraId="2266B3D6"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17,22</w:t>
            </w:r>
          </w:p>
        </w:tc>
        <w:tc>
          <w:tcPr>
            <w:tcW w:w="990" w:type="dxa"/>
            <w:tcBorders>
              <w:top w:val="single" w:sz="4" w:space="0" w:color="000000"/>
              <w:left w:val="single" w:sz="4" w:space="0" w:color="000000"/>
              <w:bottom w:val="single" w:sz="4" w:space="0" w:color="000000"/>
            </w:tcBorders>
            <w:shd w:val="clear" w:color="auto" w:fill="FFFFFF"/>
          </w:tcPr>
          <w:p w14:paraId="2266B3D7"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17,90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3D8"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155,41</w:t>
            </w:r>
          </w:p>
        </w:tc>
      </w:tr>
      <w:tr w:rsidR="00667F4F" w:rsidRPr="00031480" w14:paraId="2266B3E4" w14:textId="77777777" w:rsidTr="00D8564F">
        <w:trPr>
          <w:trHeight w:val="845"/>
        </w:trPr>
        <w:tc>
          <w:tcPr>
            <w:tcW w:w="1460" w:type="dxa"/>
            <w:tcBorders>
              <w:top w:val="single" w:sz="4" w:space="0" w:color="000000"/>
              <w:left w:val="single" w:sz="4" w:space="0" w:color="000000"/>
              <w:bottom w:val="single" w:sz="4" w:space="0" w:color="000000"/>
            </w:tcBorders>
            <w:shd w:val="clear" w:color="auto" w:fill="auto"/>
          </w:tcPr>
          <w:p w14:paraId="2266B3DA" w14:textId="77777777" w:rsidR="00667F4F" w:rsidRPr="00031480" w:rsidRDefault="00667F4F" w:rsidP="00D8564F">
            <w:pPr>
              <w:rPr>
                <w:sz w:val="24"/>
                <w:szCs w:val="24"/>
                <w:shd w:val="clear" w:color="auto" w:fill="FFFFFF"/>
                <w:lang w:val="lt-LT"/>
              </w:rPr>
            </w:pPr>
            <w:r w:rsidRPr="00031480">
              <w:rPr>
                <w:sz w:val="24"/>
                <w:szCs w:val="24"/>
                <w:shd w:val="clear" w:color="auto" w:fill="FFFFFF"/>
                <w:lang w:val="lt-LT"/>
              </w:rPr>
              <w:t>Ilgalaikio turto nusidėvėjimo sąnaudos</w:t>
            </w:r>
          </w:p>
        </w:tc>
        <w:tc>
          <w:tcPr>
            <w:tcW w:w="900" w:type="dxa"/>
            <w:tcBorders>
              <w:top w:val="single" w:sz="4" w:space="0" w:color="000000"/>
              <w:left w:val="single" w:sz="4" w:space="0" w:color="000000"/>
              <w:bottom w:val="single" w:sz="4" w:space="0" w:color="000000"/>
            </w:tcBorders>
            <w:shd w:val="clear" w:color="auto" w:fill="FFFFFF"/>
          </w:tcPr>
          <w:p w14:paraId="2266B3DB"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31,59</w:t>
            </w:r>
          </w:p>
        </w:tc>
        <w:tc>
          <w:tcPr>
            <w:tcW w:w="990" w:type="dxa"/>
            <w:tcBorders>
              <w:top w:val="single" w:sz="4" w:space="0" w:color="000000"/>
              <w:left w:val="single" w:sz="4" w:space="0" w:color="000000"/>
              <w:bottom w:val="single" w:sz="4" w:space="0" w:color="000000"/>
            </w:tcBorders>
            <w:shd w:val="clear" w:color="auto" w:fill="FFFFFF"/>
          </w:tcPr>
          <w:p w14:paraId="2266B3DC"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67,27</w:t>
            </w:r>
          </w:p>
        </w:tc>
        <w:tc>
          <w:tcPr>
            <w:tcW w:w="990" w:type="dxa"/>
            <w:tcBorders>
              <w:top w:val="single" w:sz="4" w:space="0" w:color="000000"/>
              <w:left w:val="single" w:sz="4" w:space="0" w:color="000000"/>
              <w:bottom w:val="single" w:sz="4" w:space="0" w:color="000000"/>
            </w:tcBorders>
            <w:shd w:val="clear" w:color="auto" w:fill="FFFFFF"/>
          </w:tcPr>
          <w:p w14:paraId="2266B3DD"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36,49</w:t>
            </w:r>
          </w:p>
        </w:tc>
        <w:tc>
          <w:tcPr>
            <w:tcW w:w="990" w:type="dxa"/>
            <w:tcBorders>
              <w:top w:val="single" w:sz="4" w:space="0" w:color="000000"/>
              <w:left w:val="single" w:sz="4" w:space="0" w:color="000000"/>
              <w:bottom w:val="single" w:sz="4" w:space="0" w:color="000000"/>
            </w:tcBorders>
            <w:shd w:val="clear" w:color="auto" w:fill="FFFFFF"/>
          </w:tcPr>
          <w:p w14:paraId="2266B3DE"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46,97</w:t>
            </w:r>
          </w:p>
        </w:tc>
        <w:tc>
          <w:tcPr>
            <w:tcW w:w="720" w:type="dxa"/>
            <w:tcBorders>
              <w:top w:val="single" w:sz="4" w:space="0" w:color="000000"/>
              <w:left w:val="single" w:sz="4" w:space="0" w:color="000000"/>
              <w:bottom w:val="single" w:sz="4" w:space="0" w:color="000000"/>
            </w:tcBorders>
            <w:shd w:val="clear" w:color="auto" w:fill="FFFFFF"/>
          </w:tcPr>
          <w:p w14:paraId="2266B3DF"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3E0"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5,00</w:t>
            </w:r>
          </w:p>
        </w:tc>
        <w:tc>
          <w:tcPr>
            <w:tcW w:w="990" w:type="dxa"/>
            <w:tcBorders>
              <w:top w:val="single" w:sz="4" w:space="0" w:color="000000"/>
              <w:left w:val="single" w:sz="4" w:space="0" w:color="000000"/>
              <w:bottom w:val="single" w:sz="4" w:space="0" w:color="000000"/>
            </w:tcBorders>
            <w:shd w:val="clear" w:color="auto" w:fill="FFFFFF"/>
          </w:tcPr>
          <w:p w14:paraId="2266B3E1"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9,70</w:t>
            </w:r>
          </w:p>
        </w:tc>
        <w:tc>
          <w:tcPr>
            <w:tcW w:w="990" w:type="dxa"/>
            <w:tcBorders>
              <w:top w:val="single" w:sz="4" w:space="0" w:color="000000"/>
              <w:left w:val="single" w:sz="4" w:space="0" w:color="000000"/>
              <w:bottom w:val="single" w:sz="4" w:space="0" w:color="000000"/>
            </w:tcBorders>
            <w:shd w:val="clear" w:color="auto" w:fill="FFFFFF"/>
          </w:tcPr>
          <w:p w14:paraId="2266B3E2"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2,72</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3E3"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199,74</w:t>
            </w:r>
          </w:p>
        </w:tc>
      </w:tr>
      <w:tr w:rsidR="00667F4F" w:rsidRPr="00031480" w14:paraId="2266B3EF" w14:textId="77777777" w:rsidTr="00D8564F">
        <w:trPr>
          <w:trHeight w:val="800"/>
        </w:trPr>
        <w:tc>
          <w:tcPr>
            <w:tcW w:w="1460" w:type="dxa"/>
            <w:tcBorders>
              <w:top w:val="single" w:sz="4" w:space="0" w:color="000000"/>
              <w:left w:val="single" w:sz="4" w:space="0" w:color="000000"/>
              <w:bottom w:val="single" w:sz="4" w:space="0" w:color="000000"/>
            </w:tcBorders>
            <w:shd w:val="clear" w:color="auto" w:fill="auto"/>
          </w:tcPr>
          <w:p w14:paraId="2266B3E5" w14:textId="77777777" w:rsidR="00667F4F" w:rsidRPr="00031480" w:rsidRDefault="00667F4F" w:rsidP="00D8564F">
            <w:pPr>
              <w:rPr>
                <w:sz w:val="24"/>
                <w:szCs w:val="24"/>
                <w:shd w:val="clear" w:color="auto" w:fill="FFFFFF"/>
                <w:lang w:val="lt-LT"/>
              </w:rPr>
            </w:pPr>
            <w:r w:rsidRPr="00031480">
              <w:rPr>
                <w:sz w:val="24"/>
                <w:szCs w:val="24"/>
                <w:shd w:val="clear" w:color="auto" w:fill="FFFFFF"/>
                <w:lang w:val="lt-LT"/>
              </w:rPr>
              <w:lastRenderedPageBreak/>
              <w:t>Medžiagų, atsarginių dalių sąnaudos</w:t>
            </w:r>
          </w:p>
        </w:tc>
        <w:tc>
          <w:tcPr>
            <w:tcW w:w="900" w:type="dxa"/>
            <w:tcBorders>
              <w:top w:val="single" w:sz="4" w:space="0" w:color="000000"/>
              <w:left w:val="single" w:sz="4" w:space="0" w:color="000000"/>
              <w:bottom w:val="single" w:sz="4" w:space="0" w:color="000000"/>
            </w:tcBorders>
            <w:shd w:val="clear" w:color="auto" w:fill="FFFFFF"/>
          </w:tcPr>
          <w:p w14:paraId="2266B3E6"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19,23</w:t>
            </w:r>
          </w:p>
        </w:tc>
        <w:tc>
          <w:tcPr>
            <w:tcW w:w="990" w:type="dxa"/>
            <w:tcBorders>
              <w:top w:val="single" w:sz="4" w:space="0" w:color="000000"/>
              <w:left w:val="single" w:sz="4" w:space="0" w:color="000000"/>
              <w:bottom w:val="single" w:sz="4" w:space="0" w:color="000000"/>
            </w:tcBorders>
            <w:shd w:val="clear" w:color="auto" w:fill="FFFFFF"/>
          </w:tcPr>
          <w:p w14:paraId="2266B3E7"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21,60</w:t>
            </w:r>
          </w:p>
        </w:tc>
        <w:tc>
          <w:tcPr>
            <w:tcW w:w="990" w:type="dxa"/>
            <w:tcBorders>
              <w:top w:val="single" w:sz="4" w:space="0" w:color="000000"/>
              <w:left w:val="single" w:sz="4" w:space="0" w:color="000000"/>
              <w:bottom w:val="single" w:sz="4" w:space="0" w:color="000000"/>
            </w:tcBorders>
            <w:shd w:val="clear" w:color="auto" w:fill="FFFFFF"/>
          </w:tcPr>
          <w:p w14:paraId="2266B3E8"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6,82</w:t>
            </w:r>
          </w:p>
        </w:tc>
        <w:tc>
          <w:tcPr>
            <w:tcW w:w="990" w:type="dxa"/>
            <w:tcBorders>
              <w:top w:val="single" w:sz="4" w:space="0" w:color="000000"/>
              <w:left w:val="single" w:sz="4" w:space="0" w:color="000000"/>
              <w:bottom w:val="single" w:sz="4" w:space="0" w:color="000000"/>
            </w:tcBorders>
            <w:shd w:val="clear" w:color="auto" w:fill="FFFFFF"/>
          </w:tcPr>
          <w:p w14:paraId="2266B3E9"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30,61</w:t>
            </w:r>
          </w:p>
        </w:tc>
        <w:tc>
          <w:tcPr>
            <w:tcW w:w="720" w:type="dxa"/>
            <w:tcBorders>
              <w:top w:val="single" w:sz="4" w:space="0" w:color="000000"/>
              <w:left w:val="single" w:sz="4" w:space="0" w:color="000000"/>
              <w:bottom w:val="single" w:sz="4" w:space="0" w:color="000000"/>
            </w:tcBorders>
            <w:shd w:val="clear" w:color="auto" w:fill="FFFFFF"/>
          </w:tcPr>
          <w:p w14:paraId="2266B3EA"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3EB"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7,24</w:t>
            </w:r>
          </w:p>
        </w:tc>
        <w:tc>
          <w:tcPr>
            <w:tcW w:w="990" w:type="dxa"/>
            <w:tcBorders>
              <w:top w:val="single" w:sz="4" w:space="0" w:color="000000"/>
              <w:left w:val="single" w:sz="4" w:space="0" w:color="000000"/>
              <w:bottom w:val="single" w:sz="4" w:space="0" w:color="000000"/>
            </w:tcBorders>
            <w:shd w:val="clear" w:color="auto" w:fill="FFFFFF"/>
          </w:tcPr>
          <w:p w14:paraId="2266B3EC"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7,47</w:t>
            </w:r>
          </w:p>
        </w:tc>
        <w:tc>
          <w:tcPr>
            <w:tcW w:w="990" w:type="dxa"/>
            <w:tcBorders>
              <w:top w:val="single" w:sz="4" w:space="0" w:color="000000"/>
              <w:left w:val="single" w:sz="4" w:space="0" w:color="000000"/>
              <w:bottom w:val="single" w:sz="4" w:space="0" w:color="000000"/>
            </w:tcBorders>
            <w:shd w:val="clear" w:color="auto" w:fill="FFFFFF"/>
          </w:tcPr>
          <w:p w14:paraId="2266B3ED" w14:textId="77777777" w:rsidR="00667F4F" w:rsidRPr="00031480" w:rsidRDefault="00667F4F" w:rsidP="00D8564F">
            <w:pPr>
              <w:snapToGrid w:val="0"/>
              <w:jc w:val="both"/>
              <w:rPr>
                <w:sz w:val="24"/>
                <w:szCs w:val="24"/>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3EE" w14:textId="77777777" w:rsidR="00667F4F" w:rsidRPr="00031480" w:rsidRDefault="00667F4F" w:rsidP="00D8564F">
            <w:pPr>
              <w:jc w:val="both"/>
              <w:rPr>
                <w:sz w:val="24"/>
                <w:szCs w:val="24"/>
                <w:lang w:val="lt-LT"/>
              </w:rPr>
            </w:pPr>
            <w:r w:rsidRPr="00031480">
              <w:rPr>
                <w:sz w:val="24"/>
                <w:szCs w:val="24"/>
                <w:shd w:val="clear" w:color="auto" w:fill="FFFFFF"/>
                <w:lang w:val="lt-LT"/>
              </w:rPr>
              <w:t>92,97</w:t>
            </w:r>
          </w:p>
        </w:tc>
      </w:tr>
      <w:tr w:rsidR="00667F4F" w:rsidRPr="00031480" w14:paraId="2266B3FA" w14:textId="77777777" w:rsidTr="00D8564F">
        <w:tc>
          <w:tcPr>
            <w:tcW w:w="1460" w:type="dxa"/>
            <w:tcBorders>
              <w:top w:val="single" w:sz="4" w:space="0" w:color="000000"/>
              <w:left w:val="single" w:sz="4" w:space="0" w:color="000000"/>
              <w:bottom w:val="single" w:sz="4" w:space="0" w:color="000000"/>
            </w:tcBorders>
            <w:shd w:val="clear" w:color="auto" w:fill="auto"/>
          </w:tcPr>
          <w:p w14:paraId="2266B3F0" w14:textId="77777777" w:rsidR="00667F4F" w:rsidRPr="00031480" w:rsidRDefault="00667F4F" w:rsidP="00D8564F">
            <w:pPr>
              <w:rPr>
                <w:sz w:val="24"/>
                <w:szCs w:val="24"/>
                <w:shd w:val="clear" w:color="auto" w:fill="FFFFFF"/>
                <w:lang w:val="lt-LT"/>
              </w:rPr>
            </w:pPr>
            <w:r w:rsidRPr="00031480">
              <w:rPr>
                <w:sz w:val="24"/>
                <w:szCs w:val="24"/>
                <w:lang w:val="lt-LT"/>
              </w:rPr>
              <w:t>Kuro sąnaudos</w:t>
            </w:r>
          </w:p>
        </w:tc>
        <w:tc>
          <w:tcPr>
            <w:tcW w:w="900" w:type="dxa"/>
            <w:tcBorders>
              <w:top w:val="single" w:sz="4" w:space="0" w:color="000000"/>
              <w:left w:val="single" w:sz="4" w:space="0" w:color="000000"/>
              <w:bottom w:val="single" w:sz="4" w:space="0" w:color="000000"/>
            </w:tcBorders>
            <w:shd w:val="clear" w:color="auto" w:fill="FFFFFF"/>
          </w:tcPr>
          <w:p w14:paraId="2266B3F1" w14:textId="77777777" w:rsidR="00667F4F" w:rsidRPr="00031480" w:rsidRDefault="00667F4F" w:rsidP="00D8564F">
            <w:pPr>
              <w:snapToGrid w:val="0"/>
              <w:jc w:val="both"/>
              <w:rPr>
                <w:sz w:val="24"/>
                <w:szCs w:val="24"/>
                <w:shd w:val="clear" w:color="auto" w:fill="FFFFFF"/>
                <w:lang w:val="lt-LT"/>
              </w:rPr>
            </w:pPr>
            <w:r w:rsidRPr="00031480">
              <w:rPr>
                <w:sz w:val="24"/>
                <w:szCs w:val="24"/>
                <w:shd w:val="clear" w:color="auto" w:fill="FFFFFF"/>
                <w:lang w:val="lt-LT"/>
              </w:rPr>
              <w:t>0,25</w:t>
            </w:r>
          </w:p>
        </w:tc>
        <w:tc>
          <w:tcPr>
            <w:tcW w:w="990" w:type="dxa"/>
            <w:tcBorders>
              <w:top w:val="single" w:sz="4" w:space="0" w:color="000000"/>
              <w:left w:val="single" w:sz="4" w:space="0" w:color="000000"/>
              <w:bottom w:val="single" w:sz="4" w:space="0" w:color="000000"/>
            </w:tcBorders>
            <w:shd w:val="clear" w:color="auto" w:fill="FFFFFF"/>
          </w:tcPr>
          <w:p w14:paraId="2266B3F2" w14:textId="77777777" w:rsidR="00667F4F" w:rsidRPr="00031480" w:rsidRDefault="00667F4F" w:rsidP="00D8564F">
            <w:pPr>
              <w:snapToGrid w:val="0"/>
              <w:jc w:val="both"/>
              <w:rPr>
                <w:sz w:val="24"/>
                <w:szCs w:val="24"/>
                <w:shd w:val="clear" w:color="auto" w:fill="FFFFFF"/>
                <w:lang w:val="lt-LT"/>
              </w:rPr>
            </w:pPr>
            <w:r w:rsidRPr="00031480">
              <w:rPr>
                <w:sz w:val="24"/>
                <w:szCs w:val="24"/>
                <w:shd w:val="clear" w:color="auto" w:fill="FFFFFF"/>
                <w:lang w:val="lt-LT"/>
              </w:rPr>
              <w:t>10,98</w:t>
            </w:r>
          </w:p>
        </w:tc>
        <w:tc>
          <w:tcPr>
            <w:tcW w:w="990" w:type="dxa"/>
            <w:tcBorders>
              <w:top w:val="single" w:sz="4" w:space="0" w:color="000000"/>
              <w:left w:val="single" w:sz="4" w:space="0" w:color="000000"/>
              <w:bottom w:val="single" w:sz="4" w:space="0" w:color="000000"/>
            </w:tcBorders>
            <w:shd w:val="clear" w:color="auto" w:fill="FFFFFF"/>
          </w:tcPr>
          <w:p w14:paraId="2266B3F3" w14:textId="77777777" w:rsidR="00667F4F" w:rsidRPr="00031480" w:rsidRDefault="00667F4F" w:rsidP="00D8564F">
            <w:pPr>
              <w:snapToGrid w:val="0"/>
              <w:jc w:val="both"/>
              <w:rPr>
                <w:sz w:val="24"/>
                <w:szCs w:val="24"/>
                <w:shd w:val="clear" w:color="auto" w:fill="FFFFFF"/>
                <w:lang w:val="lt-LT"/>
              </w:rPr>
            </w:pPr>
            <w:r w:rsidRPr="00031480">
              <w:rPr>
                <w:sz w:val="24"/>
                <w:szCs w:val="24"/>
                <w:shd w:val="clear" w:color="auto" w:fill="FFFFFF"/>
                <w:lang w:val="lt-LT"/>
              </w:rPr>
              <w:t>3,48</w:t>
            </w:r>
          </w:p>
        </w:tc>
        <w:tc>
          <w:tcPr>
            <w:tcW w:w="990" w:type="dxa"/>
            <w:tcBorders>
              <w:top w:val="single" w:sz="4" w:space="0" w:color="000000"/>
              <w:left w:val="single" w:sz="4" w:space="0" w:color="000000"/>
              <w:bottom w:val="single" w:sz="4" w:space="0" w:color="000000"/>
            </w:tcBorders>
            <w:shd w:val="clear" w:color="auto" w:fill="FFFFFF"/>
          </w:tcPr>
          <w:p w14:paraId="2266B3F4" w14:textId="77777777" w:rsidR="00667F4F" w:rsidRPr="00031480" w:rsidRDefault="00667F4F" w:rsidP="00D8564F">
            <w:pPr>
              <w:snapToGrid w:val="0"/>
              <w:jc w:val="both"/>
              <w:rPr>
                <w:sz w:val="24"/>
                <w:szCs w:val="24"/>
                <w:shd w:val="clear" w:color="auto" w:fill="FFFFFF"/>
                <w:lang w:val="lt-LT"/>
              </w:rPr>
            </w:pPr>
            <w:r w:rsidRPr="00031480">
              <w:rPr>
                <w:sz w:val="24"/>
                <w:szCs w:val="24"/>
                <w:shd w:val="clear" w:color="auto" w:fill="FFFFFF"/>
                <w:lang w:val="lt-LT"/>
              </w:rPr>
              <w:t>5,53</w:t>
            </w:r>
          </w:p>
        </w:tc>
        <w:tc>
          <w:tcPr>
            <w:tcW w:w="720" w:type="dxa"/>
            <w:tcBorders>
              <w:top w:val="single" w:sz="4" w:space="0" w:color="000000"/>
              <w:left w:val="single" w:sz="4" w:space="0" w:color="000000"/>
              <w:bottom w:val="single" w:sz="4" w:space="0" w:color="000000"/>
            </w:tcBorders>
            <w:shd w:val="clear" w:color="auto" w:fill="FFFFFF"/>
          </w:tcPr>
          <w:p w14:paraId="2266B3F5"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3F6"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2,23</w:t>
            </w:r>
          </w:p>
        </w:tc>
        <w:tc>
          <w:tcPr>
            <w:tcW w:w="990" w:type="dxa"/>
            <w:tcBorders>
              <w:top w:val="single" w:sz="4" w:space="0" w:color="000000"/>
              <w:left w:val="single" w:sz="4" w:space="0" w:color="000000"/>
              <w:bottom w:val="single" w:sz="4" w:space="0" w:color="000000"/>
            </w:tcBorders>
            <w:shd w:val="clear" w:color="auto" w:fill="FFFFFF"/>
          </w:tcPr>
          <w:p w14:paraId="2266B3F7"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3,15</w:t>
            </w:r>
          </w:p>
        </w:tc>
        <w:tc>
          <w:tcPr>
            <w:tcW w:w="990" w:type="dxa"/>
            <w:tcBorders>
              <w:top w:val="single" w:sz="4" w:space="0" w:color="000000"/>
              <w:left w:val="single" w:sz="4" w:space="0" w:color="000000"/>
              <w:bottom w:val="single" w:sz="4" w:space="0" w:color="000000"/>
            </w:tcBorders>
            <w:shd w:val="clear" w:color="auto" w:fill="FFFFFF"/>
          </w:tcPr>
          <w:p w14:paraId="2266B3F8" w14:textId="77777777" w:rsidR="00667F4F" w:rsidRPr="00031480" w:rsidRDefault="00667F4F" w:rsidP="00D8564F">
            <w:pPr>
              <w:snapToGrid w:val="0"/>
              <w:jc w:val="both"/>
              <w:rPr>
                <w:sz w:val="24"/>
                <w:szCs w:val="24"/>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3F9" w14:textId="77777777" w:rsidR="00667F4F" w:rsidRPr="00031480" w:rsidRDefault="00667F4F" w:rsidP="00D8564F">
            <w:pPr>
              <w:jc w:val="both"/>
              <w:rPr>
                <w:sz w:val="24"/>
                <w:szCs w:val="24"/>
                <w:lang w:val="lt-LT"/>
              </w:rPr>
            </w:pPr>
            <w:r w:rsidRPr="00031480">
              <w:rPr>
                <w:sz w:val="24"/>
                <w:szCs w:val="24"/>
                <w:shd w:val="clear" w:color="auto" w:fill="FFFFFF"/>
                <w:lang w:val="lt-LT"/>
              </w:rPr>
              <w:t>25,62</w:t>
            </w:r>
          </w:p>
        </w:tc>
      </w:tr>
      <w:tr w:rsidR="00667F4F" w:rsidRPr="00031480" w14:paraId="2266B405" w14:textId="77777777" w:rsidTr="00D8564F">
        <w:tc>
          <w:tcPr>
            <w:tcW w:w="1460" w:type="dxa"/>
            <w:tcBorders>
              <w:top w:val="single" w:sz="4" w:space="0" w:color="000000"/>
              <w:left w:val="single" w:sz="4" w:space="0" w:color="000000"/>
              <w:bottom w:val="single" w:sz="4" w:space="0" w:color="000000"/>
            </w:tcBorders>
            <w:shd w:val="clear" w:color="auto" w:fill="auto"/>
          </w:tcPr>
          <w:p w14:paraId="2266B3FB" w14:textId="77777777" w:rsidR="00667F4F" w:rsidRPr="00031480" w:rsidRDefault="00667F4F" w:rsidP="00D8564F">
            <w:pPr>
              <w:rPr>
                <w:sz w:val="24"/>
                <w:szCs w:val="24"/>
                <w:shd w:val="clear" w:color="auto" w:fill="FFFFFF"/>
                <w:lang w:val="lt-LT"/>
              </w:rPr>
            </w:pPr>
            <w:r w:rsidRPr="00031480">
              <w:rPr>
                <w:sz w:val="24"/>
                <w:szCs w:val="24"/>
                <w:lang w:val="lt-LT"/>
              </w:rPr>
              <w:t>Elektros energijos sąnaudos</w:t>
            </w:r>
          </w:p>
        </w:tc>
        <w:tc>
          <w:tcPr>
            <w:tcW w:w="900" w:type="dxa"/>
            <w:tcBorders>
              <w:top w:val="single" w:sz="4" w:space="0" w:color="000000"/>
              <w:left w:val="single" w:sz="4" w:space="0" w:color="000000"/>
              <w:bottom w:val="single" w:sz="4" w:space="0" w:color="000000"/>
            </w:tcBorders>
            <w:shd w:val="clear" w:color="auto" w:fill="FFFFFF"/>
          </w:tcPr>
          <w:p w14:paraId="2266B3FC"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28,62</w:t>
            </w:r>
          </w:p>
        </w:tc>
        <w:tc>
          <w:tcPr>
            <w:tcW w:w="990" w:type="dxa"/>
            <w:tcBorders>
              <w:top w:val="single" w:sz="4" w:space="0" w:color="000000"/>
              <w:left w:val="single" w:sz="4" w:space="0" w:color="000000"/>
              <w:bottom w:val="single" w:sz="4" w:space="0" w:color="000000"/>
            </w:tcBorders>
            <w:shd w:val="clear" w:color="auto" w:fill="FFFFFF"/>
          </w:tcPr>
          <w:p w14:paraId="2266B3FD"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52,19</w:t>
            </w:r>
          </w:p>
        </w:tc>
        <w:tc>
          <w:tcPr>
            <w:tcW w:w="990" w:type="dxa"/>
            <w:tcBorders>
              <w:top w:val="single" w:sz="4" w:space="0" w:color="000000"/>
              <w:left w:val="single" w:sz="4" w:space="0" w:color="000000"/>
              <w:bottom w:val="single" w:sz="4" w:space="0" w:color="000000"/>
            </w:tcBorders>
            <w:shd w:val="clear" w:color="auto" w:fill="FFFFFF"/>
          </w:tcPr>
          <w:p w14:paraId="2266B3FE"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23,55</w:t>
            </w:r>
          </w:p>
        </w:tc>
        <w:tc>
          <w:tcPr>
            <w:tcW w:w="990" w:type="dxa"/>
            <w:tcBorders>
              <w:top w:val="single" w:sz="4" w:space="0" w:color="000000"/>
              <w:left w:val="single" w:sz="4" w:space="0" w:color="000000"/>
              <w:bottom w:val="single" w:sz="4" w:space="0" w:color="000000"/>
            </w:tcBorders>
            <w:shd w:val="clear" w:color="auto" w:fill="FFFFFF"/>
          </w:tcPr>
          <w:p w14:paraId="2266B3FF"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134,37</w:t>
            </w:r>
          </w:p>
        </w:tc>
        <w:tc>
          <w:tcPr>
            <w:tcW w:w="720" w:type="dxa"/>
            <w:tcBorders>
              <w:top w:val="single" w:sz="4" w:space="0" w:color="000000"/>
              <w:left w:val="single" w:sz="4" w:space="0" w:color="000000"/>
              <w:bottom w:val="single" w:sz="4" w:space="0" w:color="000000"/>
            </w:tcBorders>
            <w:shd w:val="clear" w:color="auto" w:fill="FFFFFF"/>
          </w:tcPr>
          <w:p w14:paraId="2266B400"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01"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02"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4,76</w:t>
            </w:r>
          </w:p>
        </w:tc>
        <w:tc>
          <w:tcPr>
            <w:tcW w:w="990" w:type="dxa"/>
            <w:tcBorders>
              <w:top w:val="single" w:sz="4" w:space="0" w:color="000000"/>
              <w:left w:val="single" w:sz="4" w:space="0" w:color="000000"/>
              <w:bottom w:val="single" w:sz="4" w:space="0" w:color="000000"/>
            </w:tcBorders>
            <w:shd w:val="clear" w:color="auto" w:fill="FFFFFF"/>
          </w:tcPr>
          <w:p w14:paraId="2266B403" w14:textId="77777777" w:rsidR="00667F4F" w:rsidRPr="00031480" w:rsidRDefault="00667F4F" w:rsidP="00D8564F">
            <w:pPr>
              <w:snapToGrid w:val="0"/>
              <w:jc w:val="both"/>
              <w:rPr>
                <w:sz w:val="24"/>
                <w:szCs w:val="24"/>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404" w14:textId="77777777" w:rsidR="00667F4F" w:rsidRPr="00031480" w:rsidRDefault="00667F4F" w:rsidP="00D8564F">
            <w:pPr>
              <w:jc w:val="both"/>
              <w:rPr>
                <w:sz w:val="24"/>
                <w:szCs w:val="24"/>
                <w:lang w:val="lt-LT"/>
              </w:rPr>
            </w:pPr>
            <w:r w:rsidRPr="00031480">
              <w:rPr>
                <w:sz w:val="24"/>
                <w:szCs w:val="24"/>
                <w:shd w:val="clear" w:color="auto" w:fill="FFFFFF"/>
                <w:lang w:val="lt-LT"/>
              </w:rPr>
              <w:t>243,49</w:t>
            </w:r>
          </w:p>
        </w:tc>
      </w:tr>
      <w:tr w:rsidR="00667F4F" w:rsidRPr="00031480" w14:paraId="2266B410" w14:textId="77777777" w:rsidTr="00D8564F">
        <w:trPr>
          <w:trHeight w:val="301"/>
        </w:trPr>
        <w:tc>
          <w:tcPr>
            <w:tcW w:w="1460" w:type="dxa"/>
            <w:tcBorders>
              <w:top w:val="single" w:sz="4" w:space="0" w:color="000000"/>
              <w:left w:val="single" w:sz="4" w:space="0" w:color="000000"/>
              <w:bottom w:val="single" w:sz="4" w:space="0" w:color="000000"/>
            </w:tcBorders>
            <w:shd w:val="clear" w:color="auto" w:fill="auto"/>
          </w:tcPr>
          <w:p w14:paraId="2266B406" w14:textId="77777777" w:rsidR="00667F4F" w:rsidRPr="00031480" w:rsidRDefault="00667F4F" w:rsidP="00D8564F">
            <w:pPr>
              <w:rPr>
                <w:sz w:val="24"/>
                <w:szCs w:val="24"/>
                <w:shd w:val="clear" w:color="auto" w:fill="FFFFFF"/>
                <w:lang w:val="lt-LT"/>
              </w:rPr>
            </w:pPr>
            <w:r w:rsidRPr="00031480">
              <w:rPr>
                <w:sz w:val="24"/>
                <w:szCs w:val="24"/>
                <w:lang w:val="lt-LT"/>
              </w:rPr>
              <w:t>Šildymo sąnaudos</w:t>
            </w:r>
          </w:p>
        </w:tc>
        <w:tc>
          <w:tcPr>
            <w:tcW w:w="900" w:type="dxa"/>
            <w:tcBorders>
              <w:top w:val="single" w:sz="4" w:space="0" w:color="000000"/>
              <w:left w:val="single" w:sz="4" w:space="0" w:color="000000"/>
              <w:bottom w:val="single" w:sz="4" w:space="0" w:color="000000"/>
            </w:tcBorders>
            <w:shd w:val="clear" w:color="auto" w:fill="FFFFFF"/>
          </w:tcPr>
          <w:p w14:paraId="2266B407"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2,63</w:t>
            </w:r>
          </w:p>
        </w:tc>
        <w:tc>
          <w:tcPr>
            <w:tcW w:w="990" w:type="dxa"/>
            <w:tcBorders>
              <w:top w:val="single" w:sz="4" w:space="0" w:color="000000"/>
              <w:left w:val="single" w:sz="4" w:space="0" w:color="000000"/>
              <w:bottom w:val="single" w:sz="4" w:space="0" w:color="000000"/>
            </w:tcBorders>
            <w:shd w:val="clear" w:color="auto" w:fill="FFFFFF"/>
          </w:tcPr>
          <w:p w14:paraId="2266B408"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09"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0A"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5,72</w:t>
            </w:r>
          </w:p>
        </w:tc>
        <w:tc>
          <w:tcPr>
            <w:tcW w:w="720" w:type="dxa"/>
            <w:tcBorders>
              <w:top w:val="single" w:sz="4" w:space="0" w:color="000000"/>
              <w:left w:val="single" w:sz="4" w:space="0" w:color="000000"/>
              <w:bottom w:val="single" w:sz="4" w:space="0" w:color="000000"/>
            </w:tcBorders>
            <w:shd w:val="clear" w:color="auto" w:fill="FFFFFF"/>
          </w:tcPr>
          <w:p w14:paraId="2266B40B"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0C"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0D"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0,90</w:t>
            </w:r>
          </w:p>
        </w:tc>
        <w:tc>
          <w:tcPr>
            <w:tcW w:w="990" w:type="dxa"/>
            <w:tcBorders>
              <w:top w:val="single" w:sz="4" w:space="0" w:color="000000"/>
              <w:left w:val="single" w:sz="4" w:space="0" w:color="000000"/>
              <w:bottom w:val="single" w:sz="4" w:space="0" w:color="000000"/>
            </w:tcBorders>
            <w:shd w:val="clear" w:color="auto" w:fill="FFFFFF"/>
          </w:tcPr>
          <w:p w14:paraId="2266B40E"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2,61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40F" w14:textId="77777777" w:rsidR="00667F4F" w:rsidRPr="00031480" w:rsidRDefault="00667F4F" w:rsidP="00D8564F">
            <w:pPr>
              <w:jc w:val="both"/>
              <w:rPr>
                <w:sz w:val="24"/>
                <w:szCs w:val="24"/>
                <w:lang w:val="lt-LT"/>
              </w:rPr>
            </w:pPr>
            <w:r w:rsidRPr="00031480">
              <w:rPr>
                <w:sz w:val="24"/>
                <w:szCs w:val="24"/>
                <w:shd w:val="clear" w:color="auto" w:fill="FFFFFF"/>
                <w:lang w:val="lt-LT"/>
              </w:rPr>
              <w:t>11,86</w:t>
            </w:r>
          </w:p>
        </w:tc>
      </w:tr>
      <w:tr w:rsidR="00667F4F" w:rsidRPr="00031480" w14:paraId="2266B41B" w14:textId="77777777" w:rsidTr="00D8564F">
        <w:tc>
          <w:tcPr>
            <w:tcW w:w="1460" w:type="dxa"/>
            <w:tcBorders>
              <w:top w:val="single" w:sz="4" w:space="0" w:color="000000"/>
              <w:left w:val="single" w:sz="4" w:space="0" w:color="000000"/>
              <w:bottom w:val="single" w:sz="4" w:space="0" w:color="000000"/>
            </w:tcBorders>
            <w:shd w:val="clear" w:color="auto" w:fill="auto"/>
          </w:tcPr>
          <w:p w14:paraId="2266B411" w14:textId="77777777" w:rsidR="00667F4F" w:rsidRPr="00031480" w:rsidRDefault="00667F4F" w:rsidP="00D8564F">
            <w:pPr>
              <w:rPr>
                <w:sz w:val="24"/>
                <w:szCs w:val="24"/>
                <w:shd w:val="clear" w:color="auto" w:fill="FFFFFF"/>
                <w:lang w:val="lt-LT"/>
              </w:rPr>
            </w:pPr>
            <w:r w:rsidRPr="00031480">
              <w:rPr>
                <w:sz w:val="24"/>
                <w:szCs w:val="24"/>
                <w:lang w:val="lt-LT"/>
              </w:rPr>
              <w:t>Mokesčių sąnaudos</w:t>
            </w:r>
          </w:p>
        </w:tc>
        <w:tc>
          <w:tcPr>
            <w:tcW w:w="900" w:type="dxa"/>
            <w:tcBorders>
              <w:top w:val="single" w:sz="4" w:space="0" w:color="000000"/>
              <w:left w:val="single" w:sz="4" w:space="0" w:color="000000"/>
              <w:bottom w:val="single" w:sz="4" w:space="0" w:color="000000"/>
            </w:tcBorders>
            <w:shd w:val="clear" w:color="auto" w:fill="FFFFFF"/>
          </w:tcPr>
          <w:p w14:paraId="2266B412"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72,53</w:t>
            </w:r>
          </w:p>
        </w:tc>
        <w:tc>
          <w:tcPr>
            <w:tcW w:w="990" w:type="dxa"/>
            <w:tcBorders>
              <w:top w:val="single" w:sz="4" w:space="0" w:color="000000"/>
              <w:left w:val="single" w:sz="4" w:space="0" w:color="000000"/>
              <w:bottom w:val="single" w:sz="4" w:space="0" w:color="000000"/>
            </w:tcBorders>
            <w:shd w:val="clear" w:color="auto" w:fill="FFFFFF"/>
          </w:tcPr>
          <w:p w14:paraId="2266B413" w14:textId="77777777" w:rsidR="00667F4F" w:rsidRPr="00031480" w:rsidRDefault="00667F4F" w:rsidP="00D8564F">
            <w:pPr>
              <w:snapToGrid w:val="0"/>
              <w:jc w:val="both"/>
              <w:rPr>
                <w:sz w:val="24"/>
                <w:szCs w:val="24"/>
                <w:shd w:val="clear" w:color="auto" w:fill="FFFFFF"/>
                <w:lang w:val="lt-LT"/>
              </w:rPr>
            </w:pPr>
            <w:r w:rsidRPr="00031480">
              <w:rPr>
                <w:sz w:val="24"/>
                <w:szCs w:val="24"/>
                <w:shd w:val="clear" w:color="auto" w:fill="FFFFFF"/>
                <w:lang w:val="lt-LT"/>
              </w:rPr>
              <w:t>0,13</w:t>
            </w:r>
          </w:p>
        </w:tc>
        <w:tc>
          <w:tcPr>
            <w:tcW w:w="990" w:type="dxa"/>
            <w:tcBorders>
              <w:top w:val="single" w:sz="4" w:space="0" w:color="000000"/>
              <w:left w:val="single" w:sz="4" w:space="0" w:color="000000"/>
              <w:bottom w:val="single" w:sz="4" w:space="0" w:color="000000"/>
            </w:tcBorders>
            <w:shd w:val="clear" w:color="auto" w:fill="FFFFFF"/>
          </w:tcPr>
          <w:p w14:paraId="2266B414" w14:textId="77777777" w:rsidR="00667F4F" w:rsidRPr="00031480" w:rsidRDefault="00667F4F" w:rsidP="00D8564F">
            <w:pPr>
              <w:snapToGrid w:val="0"/>
              <w:jc w:val="both"/>
              <w:rPr>
                <w:sz w:val="24"/>
                <w:szCs w:val="24"/>
                <w:shd w:val="clear" w:color="auto" w:fill="FFFFFF"/>
                <w:lang w:val="lt-LT"/>
              </w:rPr>
            </w:pPr>
            <w:r w:rsidRPr="00031480">
              <w:rPr>
                <w:sz w:val="24"/>
                <w:szCs w:val="24"/>
                <w:shd w:val="clear" w:color="auto" w:fill="FFFFFF"/>
                <w:lang w:val="lt-LT"/>
              </w:rPr>
              <w:t>0,14</w:t>
            </w:r>
          </w:p>
        </w:tc>
        <w:tc>
          <w:tcPr>
            <w:tcW w:w="990" w:type="dxa"/>
            <w:tcBorders>
              <w:top w:val="single" w:sz="4" w:space="0" w:color="000000"/>
              <w:left w:val="single" w:sz="4" w:space="0" w:color="000000"/>
              <w:bottom w:val="single" w:sz="4" w:space="0" w:color="000000"/>
            </w:tcBorders>
            <w:shd w:val="clear" w:color="auto" w:fill="FFFFFF"/>
          </w:tcPr>
          <w:p w14:paraId="2266B415"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8,57</w:t>
            </w:r>
          </w:p>
        </w:tc>
        <w:tc>
          <w:tcPr>
            <w:tcW w:w="720" w:type="dxa"/>
            <w:tcBorders>
              <w:top w:val="single" w:sz="4" w:space="0" w:color="000000"/>
              <w:left w:val="single" w:sz="4" w:space="0" w:color="000000"/>
              <w:bottom w:val="single" w:sz="4" w:space="0" w:color="000000"/>
            </w:tcBorders>
            <w:shd w:val="clear" w:color="auto" w:fill="FFFFFF"/>
          </w:tcPr>
          <w:p w14:paraId="2266B416"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17" w14:textId="77777777" w:rsidR="00667F4F" w:rsidRPr="00031480" w:rsidRDefault="00667F4F" w:rsidP="00D8564F">
            <w:pPr>
              <w:snapToGrid w:val="0"/>
              <w:jc w:val="both"/>
              <w:rPr>
                <w:sz w:val="24"/>
                <w:szCs w:val="24"/>
                <w:shd w:val="clear" w:color="auto" w:fill="FFFFFF"/>
                <w:lang w:val="lt-LT"/>
              </w:rPr>
            </w:pPr>
            <w:r w:rsidRPr="00031480">
              <w:rPr>
                <w:sz w:val="24"/>
                <w:szCs w:val="24"/>
                <w:shd w:val="clear" w:color="auto" w:fill="FFFFFF"/>
                <w:lang w:val="lt-LT"/>
              </w:rPr>
              <w:t>0,15</w:t>
            </w:r>
          </w:p>
        </w:tc>
        <w:tc>
          <w:tcPr>
            <w:tcW w:w="990" w:type="dxa"/>
            <w:tcBorders>
              <w:top w:val="single" w:sz="4" w:space="0" w:color="000000"/>
              <w:left w:val="single" w:sz="4" w:space="0" w:color="000000"/>
              <w:bottom w:val="single" w:sz="4" w:space="0" w:color="000000"/>
            </w:tcBorders>
            <w:shd w:val="clear" w:color="auto" w:fill="FFFFFF"/>
          </w:tcPr>
          <w:p w14:paraId="2266B418" w14:textId="77777777" w:rsidR="00667F4F" w:rsidRPr="00031480" w:rsidRDefault="00667F4F" w:rsidP="00D8564F">
            <w:pPr>
              <w:snapToGrid w:val="0"/>
              <w:jc w:val="both"/>
              <w:rPr>
                <w:sz w:val="24"/>
                <w:szCs w:val="24"/>
                <w:shd w:val="clear" w:color="auto" w:fill="FFFFFF"/>
                <w:lang w:val="lt-LT"/>
              </w:rPr>
            </w:pPr>
            <w:r w:rsidRPr="00031480">
              <w:rPr>
                <w:sz w:val="24"/>
                <w:szCs w:val="24"/>
                <w:shd w:val="clear" w:color="auto" w:fill="FFFFFF"/>
                <w:lang w:val="lt-LT"/>
              </w:rPr>
              <w:t>0,11</w:t>
            </w:r>
          </w:p>
        </w:tc>
        <w:tc>
          <w:tcPr>
            <w:tcW w:w="990" w:type="dxa"/>
            <w:tcBorders>
              <w:top w:val="single" w:sz="4" w:space="0" w:color="000000"/>
              <w:left w:val="single" w:sz="4" w:space="0" w:color="000000"/>
              <w:bottom w:val="single" w:sz="4" w:space="0" w:color="000000"/>
            </w:tcBorders>
            <w:shd w:val="clear" w:color="auto" w:fill="FFFFFF"/>
          </w:tcPr>
          <w:p w14:paraId="2266B419"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1,75</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41A" w14:textId="77777777" w:rsidR="00667F4F" w:rsidRPr="00031480" w:rsidRDefault="00667F4F" w:rsidP="00D8564F">
            <w:pPr>
              <w:jc w:val="both"/>
              <w:rPr>
                <w:sz w:val="24"/>
                <w:szCs w:val="24"/>
                <w:lang w:val="lt-LT"/>
              </w:rPr>
            </w:pPr>
            <w:r w:rsidRPr="00031480">
              <w:rPr>
                <w:sz w:val="24"/>
                <w:szCs w:val="24"/>
                <w:shd w:val="clear" w:color="auto" w:fill="FFFFFF"/>
                <w:lang w:val="lt-LT"/>
              </w:rPr>
              <w:t>83,38</w:t>
            </w:r>
          </w:p>
        </w:tc>
      </w:tr>
      <w:tr w:rsidR="00667F4F" w:rsidRPr="00031480" w14:paraId="2266B426" w14:textId="77777777" w:rsidTr="00D8564F">
        <w:tc>
          <w:tcPr>
            <w:tcW w:w="1460" w:type="dxa"/>
            <w:tcBorders>
              <w:top w:val="single" w:sz="4" w:space="0" w:color="000000"/>
              <w:left w:val="single" w:sz="4" w:space="0" w:color="000000"/>
              <w:bottom w:val="single" w:sz="4" w:space="0" w:color="000000"/>
            </w:tcBorders>
            <w:shd w:val="clear" w:color="auto" w:fill="auto"/>
          </w:tcPr>
          <w:p w14:paraId="2266B41C" w14:textId="77777777" w:rsidR="00667F4F" w:rsidRPr="00031480" w:rsidRDefault="00667F4F" w:rsidP="00D8564F">
            <w:pPr>
              <w:rPr>
                <w:sz w:val="24"/>
                <w:szCs w:val="24"/>
                <w:shd w:val="clear" w:color="auto" w:fill="FFFFFF"/>
                <w:lang w:val="lt-LT"/>
              </w:rPr>
            </w:pPr>
            <w:r w:rsidRPr="00031480">
              <w:rPr>
                <w:sz w:val="24"/>
                <w:szCs w:val="24"/>
                <w:lang w:val="lt-LT"/>
              </w:rPr>
              <w:t xml:space="preserve">Dumblo tvarkymo sąnaudos </w:t>
            </w:r>
          </w:p>
        </w:tc>
        <w:tc>
          <w:tcPr>
            <w:tcW w:w="900" w:type="dxa"/>
            <w:tcBorders>
              <w:top w:val="single" w:sz="4" w:space="0" w:color="000000"/>
              <w:left w:val="single" w:sz="4" w:space="0" w:color="000000"/>
              <w:bottom w:val="single" w:sz="4" w:space="0" w:color="000000"/>
            </w:tcBorders>
            <w:shd w:val="clear" w:color="auto" w:fill="FFFFFF"/>
          </w:tcPr>
          <w:p w14:paraId="2266B41D"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1E"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1F"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20" w14:textId="77777777" w:rsidR="00667F4F" w:rsidRPr="00031480" w:rsidRDefault="00667F4F" w:rsidP="00D8564F">
            <w:pPr>
              <w:snapToGrid w:val="0"/>
              <w:jc w:val="both"/>
              <w:rPr>
                <w:sz w:val="24"/>
                <w:szCs w:val="24"/>
                <w:shd w:val="clear" w:color="auto" w:fill="FFFFFF"/>
                <w:lang w:val="lt-LT"/>
              </w:rPr>
            </w:pPr>
          </w:p>
        </w:tc>
        <w:tc>
          <w:tcPr>
            <w:tcW w:w="720" w:type="dxa"/>
            <w:tcBorders>
              <w:top w:val="single" w:sz="4" w:space="0" w:color="000000"/>
              <w:left w:val="single" w:sz="4" w:space="0" w:color="000000"/>
              <w:bottom w:val="single" w:sz="4" w:space="0" w:color="000000"/>
            </w:tcBorders>
            <w:shd w:val="clear" w:color="auto" w:fill="FFFFFF"/>
          </w:tcPr>
          <w:p w14:paraId="2266B421"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22"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23"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24" w14:textId="77777777" w:rsidR="00667F4F" w:rsidRPr="00031480" w:rsidRDefault="00667F4F" w:rsidP="00D8564F">
            <w:pPr>
              <w:snapToGrid w:val="0"/>
              <w:jc w:val="both"/>
              <w:rPr>
                <w:sz w:val="24"/>
                <w:szCs w:val="24"/>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425" w14:textId="77777777" w:rsidR="00667F4F" w:rsidRPr="00031480" w:rsidRDefault="00667F4F" w:rsidP="00D8564F">
            <w:pPr>
              <w:snapToGrid w:val="0"/>
              <w:jc w:val="both"/>
              <w:rPr>
                <w:sz w:val="24"/>
                <w:szCs w:val="24"/>
                <w:shd w:val="clear" w:color="auto" w:fill="FFFFFF"/>
                <w:lang w:val="lt-LT"/>
              </w:rPr>
            </w:pPr>
          </w:p>
        </w:tc>
      </w:tr>
      <w:tr w:rsidR="00667F4F" w:rsidRPr="00031480" w14:paraId="2266B431" w14:textId="77777777" w:rsidTr="00D8564F">
        <w:tc>
          <w:tcPr>
            <w:tcW w:w="1460" w:type="dxa"/>
            <w:tcBorders>
              <w:top w:val="single" w:sz="4" w:space="0" w:color="000000"/>
              <w:left w:val="single" w:sz="4" w:space="0" w:color="000000"/>
              <w:bottom w:val="single" w:sz="4" w:space="0" w:color="000000"/>
            </w:tcBorders>
            <w:shd w:val="clear" w:color="auto" w:fill="auto"/>
          </w:tcPr>
          <w:p w14:paraId="2266B427" w14:textId="77777777" w:rsidR="00667F4F" w:rsidRPr="00031480" w:rsidRDefault="00667F4F" w:rsidP="00D8564F">
            <w:pPr>
              <w:rPr>
                <w:sz w:val="24"/>
                <w:szCs w:val="24"/>
                <w:shd w:val="clear" w:color="auto" w:fill="FFFFFF"/>
                <w:lang w:val="lt-LT"/>
              </w:rPr>
            </w:pPr>
            <w:r w:rsidRPr="00031480">
              <w:rPr>
                <w:sz w:val="24"/>
                <w:szCs w:val="24"/>
                <w:lang w:val="lt-LT"/>
              </w:rPr>
              <w:t>Laboratorijų paslaugų sąnaudos</w:t>
            </w:r>
          </w:p>
        </w:tc>
        <w:tc>
          <w:tcPr>
            <w:tcW w:w="900" w:type="dxa"/>
            <w:tcBorders>
              <w:top w:val="single" w:sz="4" w:space="0" w:color="000000"/>
              <w:left w:val="single" w:sz="4" w:space="0" w:color="000000"/>
              <w:bottom w:val="single" w:sz="4" w:space="0" w:color="000000"/>
            </w:tcBorders>
            <w:shd w:val="clear" w:color="auto" w:fill="FFFFFF"/>
          </w:tcPr>
          <w:p w14:paraId="2266B428"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29"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10,10</w:t>
            </w:r>
          </w:p>
        </w:tc>
        <w:tc>
          <w:tcPr>
            <w:tcW w:w="990" w:type="dxa"/>
            <w:tcBorders>
              <w:top w:val="single" w:sz="4" w:space="0" w:color="000000"/>
              <w:left w:val="single" w:sz="4" w:space="0" w:color="000000"/>
              <w:bottom w:val="single" w:sz="4" w:space="0" w:color="000000"/>
            </w:tcBorders>
            <w:shd w:val="clear" w:color="auto" w:fill="FFFFFF"/>
          </w:tcPr>
          <w:p w14:paraId="2266B42A"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2B"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3,77</w:t>
            </w:r>
          </w:p>
        </w:tc>
        <w:tc>
          <w:tcPr>
            <w:tcW w:w="720" w:type="dxa"/>
            <w:tcBorders>
              <w:top w:val="single" w:sz="4" w:space="0" w:color="000000"/>
              <w:left w:val="single" w:sz="4" w:space="0" w:color="000000"/>
              <w:bottom w:val="single" w:sz="4" w:space="0" w:color="000000"/>
            </w:tcBorders>
            <w:shd w:val="clear" w:color="auto" w:fill="FFFFFF"/>
          </w:tcPr>
          <w:p w14:paraId="2266B42C"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2D"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2E"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2F" w14:textId="77777777" w:rsidR="00667F4F" w:rsidRPr="00031480" w:rsidRDefault="00667F4F" w:rsidP="00D8564F">
            <w:pPr>
              <w:snapToGrid w:val="0"/>
              <w:jc w:val="both"/>
              <w:rPr>
                <w:sz w:val="24"/>
                <w:szCs w:val="24"/>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430" w14:textId="77777777" w:rsidR="00667F4F" w:rsidRPr="00031480" w:rsidRDefault="00667F4F" w:rsidP="00D8564F">
            <w:pPr>
              <w:jc w:val="both"/>
              <w:rPr>
                <w:sz w:val="24"/>
                <w:szCs w:val="24"/>
                <w:lang w:val="lt-LT"/>
              </w:rPr>
            </w:pPr>
            <w:r w:rsidRPr="00031480">
              <w:rPr>
                <w:sz w:val="24"/>
                <w:szCs w:val="24"/>
                <w:shd w:val="clear" w:color="auto" w:fill="FFFFFF"/>
                <w:lang w:val="lt-LT"/>
              </w:rPr>
              <w:t>13,87</w:t>
            </w:r>
          </w:p>
        </w:tc>
      </w:tr>
      <w:tr w:rsidR="00667F4F" w:rsidRPr="00031480" w14:paraId="2266B43D" w14:textId="77777777" w:rsidTr="00D8564F">
        <w:tc>
          <w:tcPr>
            <w:tcW w:w="1460" w:type="dxa"/>
            <w:tcBorders>
              <w:top w:val="single" w:sz="4" w:space="0" w:color="000000"/>
              <w:left w:val="single" w:sz="4" w:space="0" w:color="000000"/>
              <w:bottom w:val="single" w:sz="4" w:space="0" w:color="000000"/>
            </w:tcBorders>
            <w:shd w:val="clear" w:color="auto" w:fill="auto"/>
          </w:tcPr>
          <w:p w14:paraId="2266B432" w14:textId="77777777" w:rsidR="00667F4F" w:rsidRPr="00031480" w:rsidRDefault="00667F4F" w:rsidP="00D8564F">
            <w:pPr>
              <w:rPr>
                <w:sz w:val="24"/>
                <w:szCs w:val="24"/>
                <w:lang w:val="lt-LT"/>
              </w:rPr>
            </w:pPr>
            <w:r w:rsidRPr="00031480">
              <w:rPr>
                <w:sz w:val="24"/>
                <w:szCs w:val="24"/>
                <w:lang w:val="lt-LT"/>
              </w:rPr>
              <w:t>Kitos</w:t>
            </w:r>
          </w:p>
          <w:p w14:paraId="2266B433" w14:textId="77777777" w:rsidR="00667F4F" w:rsidRPr="00031480" w:rsidRDefault="00667F4F" w:rsidP="00D8564F">
            <w:pPr>
              <w:rPr>
                <w:sz w:val="24"/>
                <w:szCs w:val="24"/>
                <w:shd w:val="clear" w:color="auto" w:fill="FFFFFF"/>
                <w:lang w:val="lt-LT"/>
              </w:rPr>
            </w:pPr>
            <w:r w:rsidRPr="00031480">
              <w:rPr>
                <w:sz w:val="24"/>
                <w:szCs w:val="24"/>
                <w:lang w:val="lt-LT"/>
              </w:rPr>
              <w:t>pagrindinės veiklos sąnaudos</w:t>
            </w:r>
          </w:p>
        </w:tc>
        <w:tc>
          <w:tcPr>
            <w:tcW w:w="900" w:type="dxa"/>
            <w:tcBorders>
              <w:top w:val="single" w:sz="4" w:space="0" w:color="000000"/>
              <w:left w:val="single" w:sz="4" w:space="0" w:color="000000"/>
              <w:bottom w:val="single" w:sz="4" w:space="0" w:color="000000"/>
            </w:tcBorders>
            <w:shd w:val="clear" w:color="auto" w:fill="FFFFFF"/>
          </w:tcPr>
          <w:p w14:paraId="2266B434"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2,04</w:t>
            </w:r>
          </w:p>
        </w:tc>
        <w:tc>
          <w:tcPr>
            <w:tcW w:w="990" w:type="dxa"/>
            <w:tcBorders>
              <w:top w:val="single" w:sz="4" w:space="0" w:color="000000"/>
              <w:left w:val="single" w:sz="4" w:space="0" w:color="000000"/>
              <w:bottom w:val="single" w:sz="4" w:space="0" w:color="000000"/>
            </w:tcBorders>
            <w:shd w:val="clear" w:color="auto" w:fill="FFFFFF"/>
          </w:tcPr>
          <w:p w14:paraId="2266B435" w14:textId="77777777" w:rsidR="00667F4F" w:rsidRPr="00031480" w:rsidRDefault="00667F4F" w:rsidP="00D8564F">
            <w:pPr>
              <w:snapToGrid w:val="0"/>
              <w:jc w:val="both"/>
              <w:rPr>
                <w:sz w:val="24"/>
                <w:szCs w:val="24"/>
                <w:shd w:val="clear" w:color="auto" w:fill="FFFFFF"/>
                <w:lang w:val="lt-LT"/>
              </w:rPr>
            </w:pPr>
            <w:r w:rsidRPr="00031480">
              <w:rPr>
                <w:sz w:val="24"/>
                <w:szCs w:val="24"/>
                <w:shd w:val="clear" w:color="auto" w:fill="FFFFFF"/>
                <w:lang w:val="lt-LT"/>
              </w:rPr>
              <w:t>12,39</w:t>
            </w:r>
          </w:p>
        </w:tc>
        <w:tc>
          <w:tcPr>
            <w:tcW w:w="990" w:type="dxa"/>
            <w:tcBorders>
              <w:top w:val="single" w:sz="4" w:space="0" w:color="000000"/>
              <w:left w:val="single" w:sz="4" w:space="0" w:color="000000"/>
              <w:bottom w:val="single" w:sz="4" w:space="0" w:color="000000"/>
            </w:tcBorders>
            <w:shd w:val="clear" w:color="auto" w:fill="FFFFFF"/>
          </w:tcPr>
          <w:p w14:paraId="2266B436"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0,3</w:t>
            </w:r>
          </w:p>
        </w:tc>
        <w:tc>
          <w:tcPr>
            <w:tcW w:w="990" w:type="dxa"/>
            <w:tcBorders>
              <w:top w:val="single" w:sz="4" w:space="0" w:color="000000"/>
              <w:left w:val="single" w:sz="4" w:space="0" w:color="000000"/>
              <w:bottom w:val="single" w:sz="4" w:space="0" w:color="000000"/>
            </w:tcBorders>
            <w:shd w:val="clear" w:color="auto" w:fill="FFFFFF"/>
          </w:tcPr>
          <w:p w14:paraId="2266B437"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14,71</w:t>
            </w:r>
          </w:p>
        </w:tc>
        <w:tc>
          <w:tcPr>
            <w:tcW w:w="720" w:type="dxa"/>
            <w:tcBorders>
              <w:top w:val="single" w:sz="4" w:space="0" w:color="000000"/>
              <w:left w:val="single" w:sz="4" w:space="0" w:color="000000"/>
              <w:bottom w:val="single" w:sz="4" w:space="0" w:color="000000"/>
            </w:tcBorders>
            <w:shd w:val="clear" w:color="auto" w:fill="FFFFFF"/>
          </w:tcPr>
          <w:p w14:paraId="2266B438"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39"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14,67</w:t>
            </w:r>
          </w:p>
        </w:tc>
        <w:tc>
          <w:tcPr>
            <w:tcW w:w="990" w:type="dxa"/>
            <w:tcBorders>
              <w:top w:val="single" w:sz="4" w:space="0" w:color="000000"/>
              <w:left w:val="single" w:sz="4" w:space="0" w:color="000000"/>
              <w:bottom w:val="single" w:sz="4" w:space="0" w:color="000000"/>
            </w:tcBorders>
            <w:shd w:val="clear" w:color="auto" w:fill="FFFFFF"/>
          </w:tcPr>
          <w:p w14:paraId="2266B43A" w14:textId="77777777" w:rsidR="00667F4F" w:rsidRPr="00031480" w:rsidRDefault="00667F4F" w:rsidP="00D8564F">
            <w:pPr>
              <w:jc w:val="both"/>
              <w:rPr>
                <w:sz w:val="24"/>
                <w:szCs w:val="24"/>
                <w:shd w:val="clear" w:color="auto" w:fill="FFFFFF"/>
                <w:lang w:val="lt-LT"/>
              </w:rPr>
            </w:pPr>
            <w:r w:rsidRPr="00031480">
              <w:rPr>
                <w:sz w:val="24"/>
                <w:szCs w:val="24"/>
                <w:shd w:val="clear" w:color="auto" w:fill="FFFFFF"/>
                <w:lang w:val="lt-LT"/>
              </w:rPr>
              <w:t>9,57</w:t>
            </w:r>
          </w:p>
        </w:tc>
        <w:tc>
          <w:tcPr>
            <w:tcW w:w="990" w:type="dxa"/>
            <w:tcBorders>
              <w:top w:val="single" w:sz="4" w:space="0" w:color="000000"/>
              <w:left w:val="single" w:sz="4" w:space="0" w:color="000000"/>
              <w:bottom w:val="single" w:sz="4" w:space="0" w:color="000000"/>
            </w:tcBorders>
            <w:shd w:val="clear" w:color="auto" w:fill="FFFFFF"/>
          </w:tcPr>
          <w:p w14:paraId="2266B43B" w14:textId="77777777" w:rsidR="00667F4F" w:rsidRPr="00031480" w:rsidRDefault="00667F4F" w:rsidP="00D8564F">
            <w:pPr>
              <w:jc w:val="both"/>
              <w:rPr>
                <w:b/>
                <w:bCs/>
                <w:i/>
                <w:iCs/>
                <w:sz w:val="24"/>
                <w:szCs w:val="24"/>
                <w:shd w:val="clear" w:color="auto" w:fill="FFFFFF"/>
                <w:lang w:val="lt-LT"/>
              </w:rPr>
            </w:pPr>
            <w:r w:rsidRPr="00031480">
              <w:rPr>
                <w:sz w:val="24"/>
                <w:szCs w:val="24"/>
                <w:shd w:val="clear" w:color="auto" w:fill="FFFFFF"/>
                <w:lang w:val="lt-LT"/>
              </w:rPr>
              <w:t>61,7</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43C" w14:textId="77777777" w:rsidR="00667F4F" w:rsidRPr="00031480" w:rsidRDefault="00667F4F" w:rsidP="00D8564F">
            <w:pPr>
              <w:jc w:val="both"/>
              <w:rPr>
                <w:b/>
                <w:bCs/>
                <w:i/>
                <w:iCs/>
                <w:sz w:val="24"/>
                <w:szCs w:val="24"/>
                <w:lang w:val="lt-LT"/>
              </w:rPr>
            </w:pPr>
            <w:r w:rsidRPr="00031480">
              <w:rPr>
                <w:b/>
                <w:bCs/>
                <w:i/>
                <w:iCs/>
                <w:sz w:val="24"/>
                <w:szCs w:val="24"/>
                <w:shd w:val="clear" w:color="auto" w:fill="FFFFFF"/>
                <w:lang w:val="lt-LT"/>
              </w:rPr>
              <w:t>115,38</w:t>
            </w:r>
          </w:p>
        </w:tc>
      </w:tr>
      <w:tr w:rsidR="00667F4F" w:rsidRPr="00031480" w14:paraId="2266B448" w14:textId="77777777" w:rsidTr="00D8564F">
        <w:tc>
          <w:tcPr>
            <w:tcW w:w="1460" w:type="dxa"/>
            <w:tcBorders>
              <w:top w:val="single" w:sz="4" w:space="0" w:color="000000"/>
              <w:left w:val="single" w:sz="4" w:space="0" w:color="000000"/>
              <w:bottom w:val="single" w:sz="4" w:space="0" w:color="000000"/>
            </w:tcBorders>
            <w:shd w:val="clear" w:color="auto" w:fill="auto"/>
          </w:tcPr>
          <w:p w14:paraId="2266B43E" w14:textId="77777777" w:rsidR="00667F4F" w:rsidRPr="00031480" w:rsidRDefault="00667F4F" w:rsidP="00D8564F">
            <w:pPr>
              <w:rPr>
                <w:b/>
                <w:bCs/>
                <w:i/>
                <w:iCs/>
                <w:sz w:val="24"/>
                <w:szCs w:val="24"/>
                <w:shd w:val="clear" w:color="auto" w:fill="FFFFFF"/>
                <w:lang w:val="lt-LT"/>
              </w:rPr>
            </w:pPr>
            <w:r w:rsidRPr="00031480">
              <w:rPr>
                <w:b/>
                <w:bCs/>
                <w:i/>
                <w:iCs/>
                <w:sz w:val="24"/>
                <w:szCs w:val="24"/>
                <w:lang w:val="lt-LT"/>
              </w:rPr>
              <w:t>Veiklos pelnas/nuostolis</w:t>
            </w:r>
          </w:p>
        </w:tc>
        <w:tc>
          <w:tcPr>
            <w:tcW w:w="900" w:type="dxa"/>
            <w:tcBorders>
              <w:top w:val="single" w:sz="4" w:space="0" w:color="000000"/>
              <w:left w:val="single" w:sz="4" w:space="0" w:color="000000"/>
              <w:bottom w:val="single" w:sz="4" w:space="0" w:color="000000"/>
            </w:tcBorders>
            <w:shd w:val="clear" w:color="auto" w:fill="FFFFFF"/>
          </w:tcPr>
          <w:p w14:paraId="2266B43F" w14:textId="77777777" w:rsidR="00667F4F" w:rsidRPr="00031480" w:rsidRDefault="00667F4F" w:rsidP="00D8564F">
            <w:pPr>
              <w:snapToGrid w:val="0"/>
              <w:jc w:val="both"/>
              <w:rPr>
                <w:b/>
                <w:bCs/>
                <w:i/>
                <w:iCs/>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40" w14:textId="77777777" w:rsidR="00667F4F" w:rsidRPr="00031480" w:rsidRDefault="00667F4F" w:rsidP="00D8564F">
            <w:pPr>
              <w:snapToGrid w:val="0"/>
              <w:jc w:val="both"/>
              <w:rPr>
                <w:b/>
                <w:bCs/>
                <w:i/>
                <w:iCs/>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41" w14:textId="77777777" w:rsidR="00667F4F" w:rsidRPr="00031480" w:rsidRDefault="00667F4F" w:rsidP="00D8564F">
            <w:pPr>
              <w:snapToGrid w:val="0"/>
              <w:jc w:val="both"/>
              <w:rPr>
                <w:b/>
                <w:bCs/>
                <w:i/>
                <w:iCs/>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42" w14:textId="77777777" w:rsidR="00667F4F" w:rsidRPr="00031480" w:rsidRDefault="00667F4F" w:rsidP="00D8564F">
            <w:pPr>
              <w:snapToGrid w:val="0"/>
              <w:jc w:val="both"/>
              <w:rPr>
                <w:b/>
                <w:bCs/>
                <w:i/>
                <w:iCs/>
                <w:sz w:val="24"/>
                <w:szCs w:val="24"/>
                <w:shd w:val="clear" w:color="auto" w:fill="FFFFFF"/>
                <w:lang w:val="lt-LT"/>
              </w:rPr>
            </w:pPr>
          </w:p>
        </w:tc>
        <w:tc>
          <w:tcPr>
            <w:tcW w:w="720" w:type="dxa"/>
            <w:tcBorders>
              <w:top w:val="single" w:sz="4" w:space="0" w:color="000000"/>
              <w:left w:val="single" w:sz="4" w:space="0" w:color="000000"/>
              <w:bottom w:val="single" w:sz="4" w:space="0" w:color="000000"/>
            </w:tcBorders>
            <w:shd w:val="clear" w:color="auto" w:fill="FFFFFF"/>
          </w:tcPr>
          <w:p w14:paraId="2266B443" w14:textId="77777777" w:rsidR="00667F4F" w:rsidRPr="00031480" w:rsidRDefault="00667F4F" w:rsidP="00D8564F">
            <w:pPr>
              <w:snapToGrid w:val="0"/>
              <w:jc w:val="both"/>
              <w:rPr>
                <w:b/>
                <w:bCs/>
                <w:i/>
                <w:iCs/>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44" w14:textId="77777777" w:rsidR="00667F4F" w:rsidRPr="00031480" w:rsidRDefault="00667F4F" w:rsidP="00D8564F">
            <w:pPr>
              <w:snapToGrid w:val="0"/>
              <w:jc w:val="both"/>
              <w:rPr>
                <w:b/>
                <w:bCs/>
                <w:i/>
                <w:iCs/>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45" w14:textId="77777777" w:rsidR="00667F4F" w:rsidRPr="00031480" w:rsidRDefault="00667F4F" w:rsidP="00D8564F">
            <w:pPr>
              <w:snapToGrid w:val="0"/>
              <w:jc w:val="both"/>
              <w:rPr>
                <w:sz w:val="24"/>
                <w:szCs w:val="24"/>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14:paraId="2266B446" w14:textId="77777777" w:rsidR="00667F4F" w:rsidRPr="00031480" w:rsidRDefault="00667F4F" w:rsidP="00D8564F">
            <w:pPr>
              <w:snapToGrid w:val="0"/>
              <w:jc w:val="both"/>
              <w:rPr>
                <w:sz w:val="24"/>
                <w:szCs w:val="24"/>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266B447" w14:textId="77777777" w:rsidR="00667F4F" w:rsidRPr="00031480" w:rsidRDefault="00667F4F" w:rsidP="00D8564F">
            <w:pPr>
              <w:jc w:val="both"/>
              <w:rPr>
                <w:sz w:val="24"/>
                <w:szCs w:val="24"/>
                <w:lang w:val="lt-LT"/>
              </w:rPr>
            </w:pPr>
            <w:r w:rsidRPr="00031480">
              <w:rPr>
                <w:b/>
                <w:sz w:val="24"/>
                <w:szCs w:val="24"/>
                <w:shd w:val="clear" w:color="auto" w:fill="FFFFFF"/>
                <w:lang w:val="lt-LT"/>
              </w:rPr>
              <w:t>-70,35</w:t>
            </w:r>
          </w:p>
        </w:tc>
      </w:tr>
    </w:tbl>
    <w:p w14:paraId="2266B44C" w14:textId="77777777" w:rsidR="00667F4F" w:rsidRPr="00031480" w:rsidRDefault="00667F4F" w:rsidP="002338B1">
      <w:pPr>
        <w:jc w:val="both"/>
        <w:rPr>
          <w:sz w:val="24"/>
          <w:szCs w:val="24"/>
          <w:lang w:val="lt-LT"/>
        </w:rPr>
      </w:pPr>
    </w:p>
    <w:p w14:paraId="2266B44D" w14:textId="77777777" w:rsidR="00667F4F" w:rsidRPr="00031480" w:rsidRDefault="00667F4F" w:rsidP="00667F4F">
      <w:pPr>
        <w:ind w:firstLine="709"/>
        <w:jc w:val="both"/>
        <w:rPr>
          <w:sz w:val="24"/>
          <w:szCs w:val="24"/>
          <w:lang w:val="lt-LT"/>
        </w:rPr>
      </w:pPr>
      <w:r w:rsidRPr="00031480">
        <w:rPr>
          <w:sz w:val="24"/>
          <w:szCs w:val="24"/>
          <w:lang w:val="lt-LT"/>
        </w:rPr>
        <w:t>Informacija apie priskaičiuotus ir</w:t>
      </w:r>
      <w:r w:rsidR="00D86718" w:rsidRPr="00031480">
        <w:rPr>
          <w:sz w:val="24"/>
          <w:szCs w:val="24"/>
          <w:lang w:val="lt-LT"/>
        </w:rPr>
        <w:t xml:space="preserve"> sumokėtus mokesčius (tūkst. eurų</w:t>
      </w:r>
      <w:r w:rsidRPr="00031480">
        <w:rPr>
          <w:sz w:val="24"/>
          <w:szCs w:val="24"/>
          <w:lang w:val="lt-LT"/>
        </w:rPr>
        <w:t>) :</w:t>
      </w:r>
    </w:p>
    <w:p w14:paraId="2266B44E" w14:textId="0C0382C5" w:rsidR="00667F4F" w:rsidRPr="00031480" w:rsidRDefault="002338B1" w:rsidP="00667F4F">
      <w:pPr>
        <w:jc w:val="both"/>
        <w:rPr>
          <w:sz w:val="24"/>
          <w:szCs w:val="24"/>
          <w:lang w:val="lt-LT"/>
        </w:rPr>
      </w:pPr>
      <w:r>
        <w:rPr>
          <w:noProof/>
          <w:sz w:val="24"/>
          <w:szCs w:val="24"/>
          <w:lang w:val="en-GB" w:eastAsia="en-GB"/>
        </w:rPr>
        <mc:AlternateContent>
          <mc:Choice Requires="wps">
            <w:drawing>
              <wp:anchor distT="0" distB="0" distL="114935" distR="114935" simplePos="0" relativeHeight="251660288" behindDoc="0" locked="0" layoutInCell="1" allowOverlap="1" wp14:anchorId="2266B4B4" wp14:editId="24527FF4">
                <wp:simplePos x="0" y="0"/>
                <wp:positionH relativeFrom="column">
                  <wp:posOffset>-276225</wp:posOffset>
                </wp:positionH>
                <wp:positionV relativeFrom="paragraph">
                  <wp:posOffset>139065</wp:posOffset>
                </wp:positionV>
                <wp:extent cx="6571615" cy="1423670"/>
                <wp:effectExtent l="0" t="3810" r="0" b="12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42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985"/>
                              <w:gridCol w:w="1090"/>
                              <w:gridCol w:w="945"/>
                              <w:gridCol w:w="1020"/>
                              <w:gridCol w:w="960"/>
                              <w:gridCol w:w="1050"/>
                              <w:gridCol w:w="1065"/>
                              <w:gridCol w:w="930"/>
                              <w:gridCol w:w="1260"/>
                            </w:tblGrid>
                            <w:tr w:rsidR="00667F4F" w14:paraId="2266B4BE" w14:textId="77777777" w:rsidTr="003B0F88">
                              <w:tc>
                                <w:tcPr>
                                  <w:tcW w:w="1985" w:type="dxa"/>
                                  <w:tcBorders>
                                    <w:top w:val="single" w:sz="4" w:space="0" w:color="000000"/>
                                    <w:left w:val="single" w:sz="4" w:space="0" w:color="000000"/>
                                    <w:bottom w:val="single" w:sz="4" w:space="0" w:color="000000"/>
                                  </w:tcBorders>
                                  <w:shd w:val="clear" w:color="auto" w:fill="auto"/>
                                </w:tcPr>
                                <w:p w14:paraId="2266B4B5" w14:textId="77777777" w:rsidR="00667F4F" w:rsidRDefault="00667F4F">
                                  <w:pPr>
                                    <w:snapToGrid w:val="0"/>
                                    <w:jc w:val="both"/>
                                  </w:pPr>
                                </w:p>
                              </w:tc>
                              <w:tc>
                                <w:tcPr>
                                  <w:tcW w:w="1090" w:type="dxa"/>
                                  <w:tcBorders>
                                    <w:top w:val="single" w:sz="4" w:space="0" w:color="000000"/>
                                    <w:left w:val="single" w:sz="4" w:space="0" w:color="000000"/>
                                    <w:bottom w:val="single" w:sz="4" w:space="0" w:color="000000"/>
                                  </w:tcBorders>
                                  <w:shd w:val="clear" w:color="auto" w:fill="auto"/>
                                </w:tcPr>
                                <w:p w14:paraId="2266B4B6" w14:textId="77777777" w:rsidR="00667F4F" w:rsidRDefault="00667F4F">
                                  <w:pPr>
                                    <w:jc w:val="both"/>
                                  </w:pPr>
                                  <w:proofErr w:type="spellStart"/>
                                  <w:r>
                                    <w:t>Socialinio</w:t>
                                  </w:r>
                                  <w:proofErr w:type="spellEnd"/>
                                  <w:r>
                                    <w:t xml:space="preserve"> </w:t>
                                  </w:r>
                                  <w:proofErr w:type="spellStart"/>
                                  <w:r>
                                    <w:t>draudimo</w:t>
                                  </w:r>
                                  <w:proofErr w:type="spellEnd"/>
                                  <w:r>
                                    <w:t xml:space="preserve"> </w:t>
                                  </w:r>
                                  <w:proofErr w:type="spellStart"/>
                                  <w:r>
                                    <w:t>mokesčiai</w:t>
                                  </w:r>
                                  <w:proofErr w:type="spellEnd"/>
                                </w:p>
                              </w:tc>
                              <w:tc>
                                <w:tcPr>
                                  <w:tcW w:w="945" w:type="dxa"/>
                                  <w:tcBorders>
                                    <w:top w:val="single" w:sz="4" w:space="0" w:color="000000"/>
                                    <w:left w:val="single" w:sz="4" w:space="0" w:color="000000"/>
                                    <w:bottom w:val="single" w:sz="4" w:space="0" w:color="000000"/>
                                  </w:tcBorders>
                                  <w:shd w:val="clear" w:color="auto" w:fill="auto"/>
                                </w:tcPr>
                                <w:p w14:paraId="2266B4B7" w14:textId="77777777" w:rsidR="00667F4F" w:rsidRDefault="00667F4F">
                                  <w:pPr>
                                    <w:jc w:val="both"/>
                                  </w:pPr>
                                  <w:proofErr w:type="spellStart"/>
                                  <w:r>
                                    <w:t>Gyven-tojų</w:t>
                                  </w:r>
                                  <w:proofErr w:type="spellEnd"/>
                                  <w:r>
                                    <w:t xml:space="preserve"> </w:t>
                                  </w:r>
                                  <w:proofErr w:type="spellStart"/>
                                  <w:r>
                                    <w:t>pajamų</w:t>
                                  </w:r>
                                  <w:proofErr w:type="spellEnd"/>
                                  <w:r>
                                    <w:t xml:space="preserve"> </w:t>
                                  </w:r>
                                  <w:proofErr w:type="spellStart"/>
                                  <w:r>
                                    <w:t>mokestis</w:t>
                                  </w:r>
                                  <w:proofErr w:type="spellEnd"/>
                                </w:p>
                              </w:tc>
                              <w:tc>
                                <w:tcPr>
                                  <w:tcW w:w="1020" w:type="dxa"/>
                                  <w:tcBorders>
                                    <w:top w:val="single" w:sz="4" w:space="0" w:color="000000"/>
                                    <w:left w:val="single" w:sz="4" w:space="0" w:color="000000"/>
                                    <w:bottom w:val="single" w:sz="4" w:space="0" w:color="000000"/>
                                  </w:tcBorders>
                                  <w:shd w:val="clear" w:color="auto" w:fill="auto"/>
                                </w:tcPr>
                                <w:p w14:paraId="2266B4B8" w14:textId="77777777" w:rsidR="00667F4F" w:rsidRDefault="00667F4F">
                                  <w:pPr>
                                    <w:jc w:val="both"/>
                                  </w:pPr>
                                  <w:proofErr w:type="spellStart"/>
                                  <w:r>
                                    <w:t>Pridėtinės</w:t>
                                  </w:r>
                                  <w:proofErr w:type="spellEnd"/>
                                  <w:r>
                                    <w:t xml:space="preserve"> </w:t>
                                  </w:r>
                                  <w:proofErr w:type="spellStart"/>
                                  <w:r>
                                    <w:t>vertės</w:t>
                                  </w:r>
                                  <w:proofErr w:type="spellEnd"/>
                                  <w:r>
                                    <w:t xml:space="preserve"> </w:t>
                                  </w:r>
                                  <w:proofErr w:type="spellStart"/>
                                  <w:r>
                                    <w:t>mokestis</w:t>
                                  </w:r>
                                  <w:proofErr w:type="spellEnd"/>
                                </w:p>
                              </w:tc>
                              <w:tc>
                                <w:tcPr>
                                  <w:tcW w:w="960" w:type="dxa"/>
                                  <w:tcBorders>
                                    <w:top w:val="single" w:sz="4" w:space="0" w:color="000000"/>
                                    <w:left w:val="single" w:sz="4" w:space="0" w:color="000000"/>
                                    <w:bottom w:val="single" w:sz="4" w:space="0" w:color="000000"/>
                                  </w:tcBorders>
                                  <w:shd w:val="clear" w:color="auto" w:fill="auto"/>
                                </w:tcPr>
                                <w:p w14:paraId="2266B4B9" w14:textId="77777777" w:rsidR="00667F4F" w:rsidRDefault="00667F4F">
                                  <w:pPr>
                                    <w:jc w:val="both"/>
                                  </w:pPr>
                                  <w:proofErr w:type="spellStart"/>
                                  <w:r>
                                    <w:t>Gamtos</w:t>
                                  </w:r>
                                  <w:proofErr w:type="spellEnd"/>
                                  <w:r>
                                    <w:t xml:space="preserve"> </w:t>
                                  </w:r>
                                  <w:proofErr w:type="spellStart"/>
                                  <w:r>
                                    <w:t>išteklių</w:t>
                                  </w:r>
                                  <w:proofErr w:type="spellEnd"/>
                                  <w:r>
                                    <w:t xml:space="preserve"> </w:t>
                                  </w:r>
                                  <w:proofErr w:type="spellStart"/>
                                  <w:r>
                                    <w:t>mokestis</w:t>
                                  </w:r>
                                  <w:proofErr w:type="spellEnd"/>
                                </w:p>
                              </w:tc>
                              <w:tc>
                                <w:tcPr>
                                  <w:tcW w:w="1050" w:type="dxa"/>
                                  <w:tcBorders>
                                    <w:top w:val="single" w:sz="4" w:space="0" w:color="000000"/>
                                    <w:left w:val="single" w:sz="4" w:space="0" w:color="000000"/>
                                    <w:bottom w:val="single" w:sz="4" w:space="0" w:color="000000"/>
                                  </w:tcBorders>
                                  <w:shd w:val="clear" w:color="auto" w:fill="auto"/>
                                </w:tcPr>
                                <w:p w14:paraId="2266B4BA" w14:textId="77777777" w:rsidR="00667F4F" w:rsidRDefault="00667F4F">
                                  <w:pPr>
                                    <w:jc w:val="both"/>
                                  </w:pPr>
                                  <w:proofErr w:type="spellStart"/>
                                  <w:r>
                                    <w:t>Aplinkos</w:t>
                                  </w:r>
                                  <w:proofErr w:type="spellEnd"/>
                                  <w:r>
                                    <w:t xml:space="preserve"> </w:t>
                                  </w:r>
                                  <w:proofErr w:type="spellStart"/>
                                  <w:r>
                                    <w:t>taršos</w:t>
                                  </w:r>
                                  <w:proofErr w:type="spellEnd"/>
                                  <w:r>
                                    <w:t xml:space="preserve"> </w:t>
                                  </w:r>
                                  <w:proofErr w:type="spellStart"/>
                                  <w:r>
                                    <w:t>mokestis</w:t>
                                  </w:r>
                                  <w:proofErr w:type="spellEnd"/>
                                </w:p>
                              </w:tc>
                              <w:tc>
                                <w:tcPr>
                                  <w:tcW w:w="1065" w:type="dxa"/>
                                  <w:tcBorders>
                                    <w:top w:val="single" w:sz="4" w:space="0" w:color="000000"/>
                                    <w:left w:val="single" w:sz="4" w:space="0" w:color="000000"/>
                                    <w:bottom w:val="single" w:sz="4" w:space="0" w:color="000000"/>
                                  </w:tcBorders>
                                  <w:shd w:val="clear" w:color="auto" w:fill="auto"/>
                                </w:tcPr>
                                <w:p w14:paraId="2266B4BB" w14:textId="77777777" w:rsidR="00667F4F" w:rsidRDefault="00667F4F">
                                  <w:proofErr w:type="spellStart"/>
                                  <w:r>
                                    <w:t>Nekilno-jamojo</w:t>
                                  </w:r>
                                  <w:proofErr w:type="spellEnd"/>
                                  <w:r>
                                    <w:t xml:space="preserve"> </w:t>
                                  </w:r>
                                  <w:proofErr w:type="spellStart"/>
                                  <w:r>
                                    <w:t>turto</w:t>
                                  </w:r>
                                  <w:proofErr w:type="spellEnd"/>
                                  <w:r>
                                    <w:t xml:space="preserve"> </w:t>
                                  </w:r>
                                  <w:proofErr w:type="spellStart"/>
                                  <w:r>
                                    <w:t>mokestis</w:t>
                                  </w:r>
                                  <w:proofErr w:type="spellEnd"/>
                                </w:p>
                              </w:tc>
                              <w:tc>
                                <w:tcPr>
                                  <w:tcW w:w="930" w:type="dxa"/>
                                  <w:tcBorders>
                                    <w:top w:val="single" w:sz="4" w:space="0" w:color="000000"/>
                                    <w:left w:val="single" w:sz="4" w:space="0" w:color="000000"/>
                                    <w:bottom w:val="single" w:sz="4" w:space="0" w:color="000000"/>
                                  </w:tcBorders>
                                  <w:shd w:val="clear" w:color="auto" w:fill="auto"/>
                                </w:tcPr>
                                <w:p w14:paraId="2266B4BC" w14:textId="77777777" w:rsidR="00667F4F" w:rsidRDefault="00667F4F">
                                  <w:pPr>
                                    <w:jc w:val="both"/>
                                  </w:pPr>
                                  <w:proofErr w:type="spellStart"/>
                                  <w:r>
                                    <w:t>Įmokos</w:t>
                                  </w:r>
                                  <w:proofErr w:type="spellEnd"/>
                                  <w:r>
                                    <w:t xml:space="preserve"> į </w:t>
                                  </w:r>
                                  <w:proofErr w:type="spellStart"/>
                                  <w:r>
                                    <w:t>garantinį</w:t>
                                  </w:r>
                                  <w:proofErr w:type="spellEnd"/>
                                  <w:r>
                                    <w:t xml:space="preserve"> </w:t>
                                  </w:r>
                                  <w:proofErr w:type="spellStart"/>
                                  <w:r>
                                    <w:t>fondą</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66B4BD" w14:textId="25D86385" w:rsidR="00667F4F" w:rsidRDefault="00667F4F">
                                  <w:pPr>
                                    <w:ind w:right="420"/>
                                    <w:jc w:val="both"/>
                                  </w:pPr>
                                  <w:proofErr w:type="spellStart"/>
                                  <w:r>
                                    <w:t>Kiti</w:t>
                                  </w:r>
                                  <w:proofErr w:type="spellEnd"/>
                                  <w:r>
                                    <w:t xml:space="preserve"> </w:t>
                                  </w:r>
                                  <w:proofErr w:type="spellStart"/>
                                  <w:r>
                                    <w:t>mokes</w:t>
                                  </w:r>
                                  <w:r w:rsidR="00031480">
                                    <w:t>-</w:t>
                                  </w:r>
                                  <w:r>
                                    <w:t>čiai</w:t>
                                  </w:r>
                                  <w:proofErr w:type="spellEnd"/>
                                  <w:r>
                                    <w:t xml:space="preserve">, </w:t>
                                  </w:r>
                                  <w:proofErr w:type="spellStart"/>
                                  <w:r>
                                    <w:t>rinklia</w:t>
                                  </w:r>
                                  <w:r w:rsidR="00031480">
                                    <w:t>-</w:t>
                                  </w:r>
                                  <w:r>
                                    <w:t>vos</w:t>
                                  </w:r>
                                  <w:proofErr w:type="spellEnd"/>
                                </w:p>
                              </w:tc>
                            </w:tr>
                            <w:tr w:rsidR="00667F4F" w14:paraId="2266B4C8" w14:textId="77777777" w:rsidTr="003B0F88">
                              <w:tc>
                                <w:tcPr>
                                  <w:tcW w:w="1985" w:type="dxa"/>
                                  <w:tcBorders>
                                    <w:top w:val="single" w:sz="4" w:space="0" w:color="000000"/>
                                    <w:left w:val="single" w:sz="4" w:space="0" w:color="000000"/>
                                    <w:bottom w:val="single" w:sz="4" w:space="0" w:color="000000"/>
                                  </w:tcBorders>
                                  <w:shd w:val="clear" w:color="auto" w:fill="auto"/>
                                </w:tcPr>
                                <w:p w14:paraId="2266B4BF" w14:textId="77777777" w:rsidR="00667F4F" w:rsidRDefault="00667F4F">
                                  <w:pPr>
                                    <w:snapToGrid w:val="0"/>
                                    <w:jc w:val="both"/>
                                  </w:pPr>
                                </w:p>
                              </w:tc>
                              <w:tc>
                                <w:tcPr>
                                  <w:tcW w:w="1090" w:type="dxa"/>
                                  <w:tcBorders>
                                    <w:top w:val="single" w:sz="4" w:space="0" w:color="000000"/>
                                    <w:left w:val="single" w:sz="4" w:space="0" w:color="000000"/>
                                    <w:bottom w:val="single" w:sz="4" w:space="0" w:color="000000"/>
                                  </w:tcBorders>
                                  <w:shd w:val="clear" w:color="auto" w:fill="auto"/>
                                </w:tcPr>
                                <w:p w14:paraId="2266B4C0" w14:textId="77777777" w:rsidR="00667F4F" w:rsidRDefault="00667F4F">
                                  <w:pPr>
                                    <w:snapToGrid w:val="0"/>
                                    <w:jc w:val="both"/>
                                  </w:pPr>
                                </w:p>
                              </w:tc>
                              <w:tc>
                                <w:tcPr>
                                  <w:tcW w:w="945" w:type="dxa"/>
                                  <w:tcBorders>
                                    <w:top w:val="single" w:sz="4" w:space="0" w:color="000000"/>
                                    <w:left w:val="single" w:sz="4" w:space="0" w:color="000000"/>
                                    <w:bottom w:val="single" w:sz="4" w:space="0" w:color="000000"/>
                                  </w:tcBorders>
                                  <w:shd w:val="clear" w:color="auto" w:fill="auto"/>
                                </w:tcPr>
                                <w:p w14:paraId="2266B4C1" w14:textId="77777777" w:rsidR="00667F4F" w:rsidRDefault="00667F4F">
                                  <w:pPr>
                                    <w:snapToGrid w:val="0"/>
                                    <w:jc w:val="both"/>
                                  </w:pPr>
                                </w:p>
                              </w:tc>
                              <w:tc>
                                <w:tcPr>
                                  <w:tcW w:w="1020" w:type="dxa"/>
                                  <w:tcBorders>
                                    <w:top w:val="single" w:sz="4" w:space="0" w:color="000000"/>
                                    <w:left w:val="single" w:sz="4" w:space="0" w:color="000000"/>
                                    <w:bottom w:val="single" w:sz="4" w:space="0" w:color="000000"/>
                                  </w:tcBorders>
                                  <w:shd w:val="clear" w:color="auto" w:fill="auto"/>
                                </w:tcPr>
                                <w:p w14:paraId="2266B4C2" w14:textId="77777777" w:rsidR="00667F4F" w:rsidRDefault="00667F4F">
                                  <w:pPr>
                                    <w:snapToGrid w:val="0"/>
                                    <w:jc w:val="both"/>
                                  </w:pPr>
                                </w:p>
                              </w:tc>
                              <w:tc>
                                <w:tcPr>
                                  <w:tcW w:w="960" w:type="dxa"/>
                                  <w:tcBorders>
                                    <w:top w:val="single" w:sz="4" w:space="0" w:color="000000"/>
                                    <w:left w:val="single" w:sz="4" w:space="0" w:color="000000"/>
                                    <w:bottom w:val="single" w:sz="4" w:space="0" w:color="000000"/>
                                  </w:tcBorders>
                                  <w:shd w:val="clear" w:color="auto" w:fill="auto"/>
                                </w:tcPr>
                                <w:p w14:paraId="2266B4C3" w14:textId="77777777" w:rsidR="00667F4F" w:rsidRDefault="00667F4F">
                                  <w:pPr>
                                    <w:snapToGrid w:val="0"/>
                                    <w:jc w:val="both"/>
                                  </w:pPr>
                                </w:p>
                              </w:tc>
                              <w:tc>
                                <w:tcPr>
                                  <w:tcW w:w="1050" w:type="dxa"/>
                                  <w:tcBorders>
                                    <w:top w:val="single" w:sz="4" w:space="0" w:color="000000"/>
                                    <w:left w:val="single" w:sz="4" w:space="0" w:color="000000"/>
                                    <w:bottom w:val="single" w:sz="4" w:space="0" w:color="000000"/>
                                  </w:tcBorders>
                                  <w:shd w:val="clear" w:color="auto" w:fill="auto"/>
                                </w:tcPr>
                                <w:p w14:paraId="2266B4C4" w14:textId="77777777" w:rsidR="00667F4F" w:rsidRDefault="00667F4F">
                                  <w:pPr>
                                    <w:snapToGrid w:val="0"/>
                                    <w:jc w:val="both"/>
                                  </w:pPr>
                                </w:p>
                              </w:tc>
                              <w:tc>
                                <w:tcPr>
                                  <w:tcW w:w="1065" w:type="dxa"/>
                                  <w:tcBorders>
                                    <w:top w:val="single" w:sz="4" w:space="0" w:color="000000"/>
                                    <w:left w:val="single" w:sz="4" w:space="0" w:color="000000"/>
                                    <w:bottom w:val="single" w:sz="4" w:space="0" w:color="000000"/>
                                  </w:tcBorders>
                                  <w:shd w:val="clear" w:color="auto" w:fill="auto"/>
                                </w:tcPr>
                                <w:p w14:paraId="2266B4C5" w14:textId="77777777" w:rsidR="00667F4F" w:rsidRDefault="00667F4F">
                                  <w:pPr>
                                    <w:snapToGrid w:val="0"/>
                                  </w:pPr>
                                </w:p>
                              </w:tc>
                              <w:tc>
                                <w:tcPr>
                                  <w:tcW w:w="930" w:type="dxa"/>
                                  <w:tcBorders>
                                    <w:top w:val="single" w:sz="4" w:space="0" w:color="000000"/>
                                    <w:left w:val="single" w:sz="4" w:space="0" w:color="000000"/>
                                    <w:bottom w:val="single" w:sz="4" w:space="0" w:color="000000"/>
                                  </w:tcBorders>
                                  <w:shd w:val="clear" w:color="auto" w:fill="auto"/>
                                </w:tcPr>
                                <w:p w14:paraId="2266B4C6" w14:textId="77777777" w:rsidR="00667F4F" w:rsidRDefault="00667F4F">
                                  <w:pPr>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66B4C7" w14:textId="77777777" w:rsidR="00667F4F" w:rsidRDefault="00667F4F">
                                  <w:pPr>
                                    <w:snapToGrid w:val="0"/>
                                    <w:jc w:val="both"/>
                                  </w:pPr>
                                </w:p>
                              </w:tc>
                            </w:tr>
                            <w:tr w:rsidR="00667F4F" w14:paraId="2266B4D2" w14:textId="77777777" w:rsidTr="003B0F88">
                              <w:tc>
                                <w:tcPr>
                                  <w:tcW w:w="1985" w:type="dxa"/>
                                  <w:tcBorders>
                                    <w:top w:val="single" w:sz="4" w:space="0" w:color="000000"/>
                                    <w:left w:val="single" w:sz="4" w:space="0" w:color="000000"/>
                                    <w:bottom w:val="single" w:sz="4" w:space="0" w:color="000000"/>
                                  </w:tcBorders>
                                  <w:shd w:val="clear" w:color="auto" w:fill="auto"/>
                                </w:tcPr>
                                <w:p w14:paraId="2266B4C9" w14:textId="77777777" w:rsidR="00667F4F" w:rsidRDefault="00667F4F">
                                  <w:pPr>
                                    <w:jc w:val="both"/>
                                  </w:pPr>
                                  <w:proofErr w:type="spellStart"/>
                                  <w:r>
                                    <w:rPr>
                                      <w:sz w:val="22"/>
                                      <w:szCs w:val="22"/>
                                    </w:rPr>
                                    <w:t>Priskaičiuota</w:t>
                                  </w:r>
                                  <w:proofErr w:type="spellEnd"/>
                                </w:p>
                              </w:tc>
                              <w:tc>
                                <w:tcPr>
                                  <w:tcW w:w="1090" w:type="dxa"/>
                                  <w:tcBorders>
                                    <w:top w:val="single" w:sz="4" w:space="0" w:color="000000"/>
                                    <w:left w:val="single" w:sz="4" w:space="0" w:color="000000"/>
                                    <w:bottom w:val="single" w:sz="4" w:space="0" w:color="000000"/>
                                  </w:tcBorders>
                                  <w:shd w:val="clear" w:color="auto" w:fill="auto"/>
                                </w:tcPr>
                                <w:p w14:paraId="2266B4CA" w14:textId="77777777" w:rsidR="00667F4F" w:rsidRPr="003B0F88" w:rsidRDefault="00667F4F">
                                  <w:pPr>
                                    <w:jc w:val="both"/>
                                    <w:rPr>
                                      <w:sz w:val="24"/>
                                      <w:szCs w:val="24"/>
                                    </w:rPr>
                                  </w:pPr>
                                  <w:r w:rsidRPr="003B0F88">
                                    <w:rPr>
                                      <w:sz w:val="24"/>
                                      <w:szCs w:val="24"/>
                                    </w:rPr>
                                    <w:t>221,96</w:t>
                                  </w:r>
                                </w:p>
                              </w:tc>
                              <w:tc>
                                <w:tcPr>
                                  <w:tcW w:w="945" w:type="dxa"/>
                                  <w:tcBorders>
                                    <w:top w:val="single" w:sz="4" w:space="0" w:color="000000"/>
                                    <w:left w:val="single" w:sz="4" w:space="0" w:color="000000"/>
                                    <w:bottom w:val="single" w:sz="4" w:space="0" w:color="000000"/>
                                  </w:tcBorders>
                                  <w:shd w:val="clear" w:color="auto" w:fill="auto"/>
                                </w:tcPr>
                                <w:p w14:paraId="2266B4CB" w14:textId="77777777" w:rsidR="00667F4F" w:rsidRPr="003B0F88" w:rsidRDefault="00667F4F">
                                  <w:pPr>
                                    <w:jc w:val="both"/>
                                    <w:rPr>
                                      <w:sz w:val="24"/>
                                      <w:szCs w:val="24"/>
                                    </w:rPr>
                                  </w:pPr>
                                  <w:r w:rsidRPr="003B0F88">
                                    <w:rPr>
                                      <w:sz w:val="24"/>
                                      <w:szCs w:val="24"/>
                                    </w:rPr>
                                    <w:t>62,41</w:t>
                                  </w:r>
                                </w:p>
                              </w:tc>
                              <w:tc>
                                <w:tcPr>
                                  <w:tcW w:w="1020" w:type="dxa"/>
                                  <w:tcBorders>
                                    <w:top w:val="single" w:sz="4" w:space="0" w:color="000000"/>
                                    <w:left w:val="single" w:sz="4" w:space="0" w:color="000000"/>
                                    <w:bottom w:val="single" w:sz="4" w:space="0" w:color="000000"/>
                                  </w:tcBorders>
                                  <w:shd w:val="clear" w:color="auto" w:fill="auto"/>
                                </w:tcPr>
                                <w:p w14:paraId="2266B4CC" w14:textId="77777777" w:rsidR="00667F4F" w:rsidRPr="003B0F88" w:rsidRDefault="00667F4F">
                                  <w:pPr>
                                    <w:snapToGrid w:val="0"/>
                                    <w:jc w:val="both"/>
                                    <w:rPr>
                                      <w:sz w:val="24"/>
                                      <w:szCs w:val="24"/>
                                    </w:rPr>
                                  </w:pPr>
                                  <w:r w:rsidRPr="003B0F88">
                                    <w:rPr>
                                      <w:sz w:val="24"/>
                                      <w:szCs w:val="24"/>
                                    </w:rPr>
                                    <w:t>362,94</w:t>
                                  </w:r>
                                </w:p>
                              </w:tc>
                              <w:tc>
                                <w:tcPr>
                                  <w:tcW w:w="960" w:type="dxa"/>
                                  <w:tcBorders>
                                    <w:top w:val="single" w:sz="4" w:space="0" w:color="000000"/>
                                    <w:left w:val="single" w:sz="4" w:space="0" w:color="000000"/>
                                    <w:bottom w:val="single" w:sz="4" w:space="0" w:color="000000"/>
                                  </w:tcBorders>
                                  <w:shd w:val="clear" w:color="auto" w:fill="auto"/>
                                </w:tcPr>
                                <w:p w14:paraId="2266B4CD" w14:textId="77777777" w:rsidR="00667F4F" w:rsidRPr="003B0F88" w:rsidRDefault="00667F4F">
                                  <w:pPr>
                                    <w:jc w:val="both"/>
                                    <w:rPr>
                                      <w:sz w:val="24"/>
                                      <w:szCs w:val="24"/>
                                    </w:rPr>
                                  </w:pPr>
                                  <w:r w:rsidRPr="003B0F88">
                                    <w:rPr>
                                      <w:sz w:val="24"/>
                                      <w:szCs w:val="24"/>
                                    </w:rPr>
                                    <w:t>87,71</w:t>
                                  </w:r>
                                </w:p>
                              </w:tc>
                              <w:tc>
                                <w:tcPr>
                                  <w:tcW w:w="1050" w:type="dxa"/>
                                  <w:tcBorders>
                                    <w:top w:val="single" w:sz="4" w:space="0" w:color="000000"/>
                                    <w:left w:val="single" w:sz="4" w:space="0" w:color="000000"/>
                                    <w:bottom w:val="single" w:sz="4" w:space="0" w:color="000000"/>
                                  </w:tcBorders>
                                  <w:shd w:val="clear" w:color="auto" w:fill="auto"/>
                                </w:tcPr>
                                <w:p w14:paraId="2266B4CE" w14:textId="77777777" w:rsidR="00667F4F" w:rsidRPr="003B0F88" w:rsidRDefault="00667F4F">
                                  <w:pPr>
                                    <w:jc w:val="both"/>
                                    <w:rPr>
                                      <w:sz w:val="24"/>
                                      <w:szCs w:val="24"/>
                                    </w:rPr>
                                  </w:pPr>
                                  <w:r w:rsidRPr="003B0F88">
                                    <w:rPr>
                                      <w:sz w:val="24"/>
                                      <w:szCs w:val="24"/>
                                    </w:rPr>
                                    <w:t>6,41</w:t>
                                  </w:r>
                                </w:p>
                              </w:tc>
                              <w:tc>
                                <w:tcPr>
                                  <w:tcW w:w="1065" w:type="dxa"/>
                                  <w:tcBorders>
                                    <w:top w:val="single" w:sz="4" w:space="0" w:color="000000"/>
                                    <w:left w:val="single" w:sz="4" w:space="0" w:color="000000"/>
                                    <w:bottom w:val="single" w:sz="4" w:space="0" w:color="000000"/>
                                  </w:tcBorders>
                                  <w:shd w:val="clear" w:color="auto" w:fill="auto"/>
                                </w:tcPr>
                                <w:p w14:paraId="2266B4CF" w14:textId="77777777" w:rsidR="00667F4F" w:rsidRPr="003B0F88" w:rsidRDefault="00667F4F">
                                  <w:pPr>
                                    <w:rPr>
                                      <w:sz w:val="24"/>
                                      <w:szCs w:val="24"/>
                                    </w:rPr>
                                  </w:pPr>
                                  <w:r w:rsidRPr="003B0F88">
                                    <w:rPr>
                                      <w:sz w:val="24"/>
                                      <w:szCs w:val="24"/>
                                    </w:rPr>
                                    <w:t>0,26</w:t>
                                  </w:r>
                                </w:p>
                              </w:tc>
                              <w:tc>
                                <w:tcPr>
                                  <w:tcW w:w="930" w:type="dxa"/>
                                  <w:tcBorders>
                                    <w:top w:val="single" w:sz="4" w:space="0" w:color="000000"/>
                                    <w:left w:val="single" w:sz="4" w:space="0" w:color="000000"/>
                                    <w:bottom w:val="single" w:sz="4" w:space="0" w:color="000000"/>
                                  </w:tcBorders>
                                  <w:shd w:val="clear" w:color="auto" w:fill="auto"/>
                                </w:tcPr>
                                <w:p w14:paraId="2266B4D0" w14:textId="77777777" w:rsidR="00667F4F" w:rsidRPr="003B0F88" w:rsidRDefault="00667F4F">
                                  <w:pPr>
                                    <w:jc w:val="both"/>
                                    <w:rPr>
                                      <w:sz w:val="24"/>
                                      <w:szCs w:val="24"/>
                                    </w:rPr>
                                  </w:pPr>
                                  <w:r w:rsidRPr="003B0F88">
                                    <w:rPr>
                                      <w:sz w:val="24"/>
                                      <w:szCs w:val="24"/>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66B4D1" w14:textId="77777777" w:rsidR="00667F4F" w:rsidRPr="003B0F88" w:rsidRDefault="00667F4F">
                                  <w:pPr>
                                    <w:jc w:val="both"/>
                                    <w:rPr>
                                      <w:sz w:val="24"/>
                                      <w:szCs w:val="24"/>
                                    </w:rPr>
                                  </w:pPr>
                                  <w:r w:rsidRPr="003B0F88">
                                    <w:rPr>
                                      <w:sz w:val="24"/>
                                      <w:szCs w:val="24"/>
                                    </w:rPr>
                                    <w:t>4,87</w:t>
                                  </w:r>
                                </w:p>
                              </w:tc>
                            </w:tr>
                            <w:tr w:rsidR="00667F4F" w14:paraId="2266B4DC" w14:textId="77777777" w:rsidTr="003B0F88">
                              <w:trPr>
                                <w:trHeight w:val="462"/>
                              </w:trPr>
                              <w:tc>
                                <w:tcPr>
                                  <w:tcW w:w="1985" w:type="dxa"/>
                                  <w:tcBorders>
                                    <w:top w:val="single" w:sz="4" w:space="0" w:color="000000"/>
                                    <w:left w:val="single" w:sz="4" w:space="0" w:color="000000"/>
                                    <w:bottom w:val="single" w:sz="4" w:space="0" w:color="000000"/>
                                  </w:tcBorders>
                                  <w:shd w:val="clear" w:color="auto" w:fill="auto"/>
                                </w:tcPr>
                                <w:p w14:paraId="2266B4D3" w14:textId="77777777" w:rsidR="00667F4F" w:rsidRDefault="00667F4F">
                                  <w:pPr>
                                    <w:jc w:val="both"/>
                                  </w:pPr>
                                  <w:proofErr w:type="spellStart"/>
                                  <w:r>
                                    <w:rPr>
                                      <w:sz w:val="22"/>
                                      <w:szCs w:val="22"/>
                                    </w:rPr>
                                    <w:t>Sumokėta</w:t>
                                  </w:r>
                                  <w:proofErr w:type="spellEnd"/>
                                </w:p>
                              </w:tc>
                              <w:tc>
                                <w:tcPr>
                                  <w:tcW w:w="1090" w:type="dxa"/>
                                  <w:tcBorders>
                                    <w:top w:val="single" w:sz="4" w:space="0" w:color="000000"/>
                                    <w:left w:val="single" w:sz="4" w:space="0" w:color="000000"/>
                                    <w:bottom w:val="single" w:sz="4" w:space="0" w:color="000000"/>
                                  </w:tcBorders>
                                  <w:shd w:val="clear" w:color="auto" w:fill="auto"/>
                                </w:tcPr>
                                <w:p w14:paraId="2266B4D4" w14:textId="77777777" w:rsidR="00667F4F" w:rsidRPr="003B0F88" w:rsidRDefault="00667F4F">
                                  <w:pPr>
                                    <w:jc w:val="both"/>
                                    <w:rPr>
                                      <w:sz w:val="24"/>
                                      <w:szCs w:val="24"/>
                                    </w:rPr>
                                  </w:pPr>
                                  <w:r w:rsidRPr="003B0F88">
                                    <w:rPr>
                                      <w:sz w:val="24"/>
                                      <w:szCs w:val="24"/>
                                    </w:rPr>
                                    <w:t>204,49</w:t>
                                  </w:r>
                                </w:p>
                              </w:tc>
                              <w:tc>
                                <w:tcPr>
                                  <w:tcW w:w="945" w:type="dxa"/>
                                  <w:tcBorders>
                                    <w:top w:val="single" w:sz="4" w:space="0" w:color="000000"/>
                                    <w:left w:val="single" w:sz="4" w:space="0" w:color="000000"/>
                                    <w:bottom w:val="single" w:sz="4" w:space="0" w:color="000000"/>
                                  </w:tcBorders>
                                  <w:shd w:val="clear" w:color="auto" w:fill="auto"/>
                                </w:tcPr>
                                <w:p w14:paraId="2266B4D5" w14:textId="77777777" w:rsidR="00667F4F" w:rsidRPr="003B0F88" w:rsidRDefault="00667F4F">
                                  <w:pPr>
                                    <w:jc w:val="both"/>
                                    <w:rPr>
                                      <w:sz w:val="24"/>
                                      <w:szCs w:val="24"/>
                                    </w:rPr>
                                  </w:pPr>
                                  <w:r w:rsidRPr="003B0F88">
                                    <w:rPr>
                                      <w:sz w:val="24"/>
                                      <w:szCs w:val="24"/>
                                    </w:rPr>
                                    <w:t>62,41</w:t>
                                  </w:r>
                                </w:p>
                              </w:tc>
                              <w:tc>
                                <w:tcPr>
                                  <w:tcW w:w="1020" w:type="dxa"/>
                                  <w:tcBorders>
                                    <w:top w:val="single" w:sz="4" w:space="0" w:color="000000"/>
                                    <w:left w:val="single" w:sz="4" w:space="0" w:color="000000"/>
                                    <w:bottom w:val="single" w:sz="4" w:space="0" w:color="000000"/>
                                  </w:tcBorders>
                                  <w:shd w:val="clear" w:color="auto" w:fill="auto"/>
                                </w:tcPr>
                                <w:p w14:paraId="2266B4D6" w14:textId="77777777" w:rsidR="00667F4F" w:rsidRPr="003B0F88" w:rsidRDefault="00667F4F">
                                  <w:pPr>
                                    <w:jc w:val="both"/>
                                    <w:rPr>
                                      <w:sz w:val="24"/>
                                      <w:szCs w:val="24"/>
                                    </w:rPr>
                                  </w:pPr>
                                  <w:r w:rsidRPr="003B0F88">
                                    <w:rPr>
                                      <w:sz w:val="24"/>
                                      <w:szCs w:val="24"/>
                                    </w:rPr>
                                    <w:t>361,71</w:t>
                                  </w:r>
                                </w:p>
                              </w:tc>
                              <w:tc>
                                <w:tcPr>
                                  <w:tcW w:w="960" w:type="dxa"/>
                                  <w:tcBorders>
                                    <w:top w:val="single" w:sz="4" w:space="0" w:color="000000"/>
                                    <w:left w:val="single" w:sz="4" w:space="0" w:color="000000"/>
                                    <w:bottom w:val="single" w:sz="4" w:space="0" w:color="000000"/>
                                  </w:tcBorders>
                                  <w:shd w:val="clear" w:color="auto" w:fill="auto"/>
                                </w:tcPr>
                                <w:p w14:paraId="2266B4D7" w14:textId="77777777" w:rsidR="00667F4F" w:rsidRPr="003B0F88" w:rsidRDefault="00667F4F">
                                  <w:pPr>
                                    <w:jc w:val="both"/>
                                    <w:rPr>
                                      <w:sz w:val="24"/>
                                      <w:szCs w:val="24"/>
                                    </w:rPr>
                                  </w:pPr>
                                  <w:r w:rsidRPr="003B0F88">
                                    <w:rPr>
                                      <w:sz w:val="24"/>
                                      <w:szCs w:val="24"/>
                                    </w:rPr>
                                    <w:t>96,71</w:t>
                                  </w:r>
                                </w:p>
                              </w:tc>
                              <w:tc>
                                <w:tcPr>
                                  <w:tcW w:w="1050" w:type="dxa"/>
                                  <w:tcBorders>
                                    <w:top w:val="single" w:sz="4" w:space="0" w:color="000000"/>
                                    <w:left w:val="single" w:sz="4" w:space="0" w:color="000000"/>
                                    <w:bottom w:val="single" w:sz="4" w:space="0" w:color="000000"/>
                                  </w:tcBorders>
                                  <w:shd w:val="clear" w:color="auto" w:fill="auto"/>
                                </w:tcPr>
                                <w:p w14:paraId="2266B4D8" w14:textId="77777777" w:rsidR="00667F4F" w:rsidRPr="003B0F88" w:rsidRDefault="00667F4F">
                                  <w:pPr>
                                    <w:jc w:val="both"/>
                                    <w:rPr>
                                      <w:sz w:val="24"/>
                                      <w:szCs w:val="24"/>
                                    </w:rPr>
                                  </w:pPr>
                                  <w:r w:rsidRPr="003B0F88">
                                    <w:rPr>
                                      <w:sz w:val="24"/>
                                      <w:szCs w:val="24"/>
                                    </w:rPr>
                                    <w:t>5,88</w:t>
                                  </w:r>
                                </w:p>
                              </w:tc>
                              <w:tc>
                                <w:tcPr>
                                  <w:tcW w:w="1065" w:type="dxa"/>
                                  <w:tcBorders>
                                    <w:top w:val="single" w:sz="4" w:space="0" w:color="000000"/>
                                    <w:left w:val="single" w:sz="4" w:space="0" w:color="000000"/>
                                    <w:bottom w:val="single" w:sz="4" w:space="0" w:color="000000"/>
                                  </w:tcBorders>
                                  <w:shd w:val="clear" w:color="auto" w:fill="auto"/>
                                </w:tcPr>
                                <w:p w14:paraId="2266B4D9" w14:textId="77777777" w:rsidR="00667F4F" w:rsidRPr="003B0F88" w:rsidRDefault="00667F4F">
                                  <w:pPr>
                                    <w:rPr>
                                      <w:sz w:val="24"/>
                                      <w:szCs w:val="24"/>
                                    </w:rPr>
                                  </w:pPr>
                                  <w:r w:rsidRPr="003B0F88">
                                    <w:rPr>
                                      <w:sz w:val="24"/>
                                      <w:szCs w:val="24"/>
                                    </w:rPr>
                                    <w:t>0,15</w:t>
                                  </w:r>
                                </w:p>
                              </w:tc>
                              <w:tc>
                                <w:tcPr>
                                  <w:tcW w:w="930" w:type="dxa"/>
                                  <w:tcBorders>
                                    <w:top w:val="single" w:sz="4" w:space="0" w:color="000000"/>
                                    <w:left w:val="single" w:sz="4" w:space="0" w:color="000000"/>
                                    <w:bottom w:val="single" w:sz="4" w:space="0" w:color="000000"/>
                                  </w:tcBorders>
                                  <w:shd w:val="clear" w:color="auto" w:fill="auto"/>
                                </w:tcPr>
                                <w:p w14:paraId="2266B4DA" w14:textId="77777777" w:rsidR="00667F4F" w:rsidRPr="003B0F88" w:rsidRDefault="00667F4F">
                                  <w:pPr>
                                    <w:jc w:val="both"/>
                                    <w:rPr>
                                      <w:sz w:val="24"/>
                                      <w:szCs w:val="24"/>
                                    </w:rPr>
                                  </w:pPr>
                                  <w:r w:rsidRPr="003B0F88">
                                    <w:rPr>
                                      <w:sz w:val="24"/>
                                      <w:szCs w:val="24"/>
                                    </w:rPr>
                                    <w:t>0,91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66B4DB" w14:textId="77777777" w:rsidR="00667F4F" w:rsidRPr="003B0F88" w:rsidRDefault="00667F4F">
                                  <w:pPr>
                                    <w:jc w:val="both"/>
                                    <w:rPr>
                                      <w:sz w:val="24"/>
                                      <w:szCs w:val="24"/>
                                    </w:rPr>
                                  </w:pPr>
                                  <w:r w:rsidRPr="003B0F88">
                                    <w:rPr>
                                      <w:sz w:val="24"/>
                                      <w:szCs w:val="24"/>
                                    </w:rPr>
                                    <w:t>4,87</w:t>
                                  </w:r>
                                </w:p>
                              </w:tc>
                            </w:tr>
                          </w:tbl>
                          <w:p w14:paraId="2266B4DD" w14:textId="77777777" w:rsidR="00667F4F" w:rsidRDefault="00667F4F" w:rsidP="00667F4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75pt;margin-top:10.95pt;width:517.45pt;height:112.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l/fgIAAAAF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" stroked="f">
                <v:textbox inset="0,0,0,0">
                  <w:txbxContent>
                    <w:tbl>
                      <w:tblPr>
                        <w:tblW w:w="0" w:type="auto"/>
                        <w:tblInd w:w="108" w:type="dxa"/>
                        <w:tblLayout w:type="fixed"/>
                        <w:tblLook w:val="0000" w:firstRow="0" w:lastRow="0" w:firstColumn="0" w:lastColumn="0" w:noHBand="0" w:noVBand="0"/>
                      </w:tblPr>
                      <w:tblGrid>
                        <w:gridCol w:w="1985"/>
                        <w:gridCol w:w="1090"/>
                        <w:gridCol w:w="945"/>
                        <w:gridCol w:w="1020"/>
                        <w:gridCol w:w="960"/>
                        <w:gridCol w:w="1050"/>
                        <w:gridCol w:w="1065"/>
                        <w:gridCol w:w="930"/>
                        <w:gridCol w:w="1260"/>
                      </w:tblGrid>
                      <w:tr w:rsidR="00667F4F" w14:paraId="2266B4BE" w14:textId="77777777" w:rsidTr="003B0F88">
                        <w:tc>
                          <w:tcPr>
                            <w:tcW w:w="1985" w:type="dxa"/>
                            <w:tcBorders>
                              <w:top w:val="single" w:sz="4" w:space="0" w:color="000000"/>
                              <w:left w:val="single" w:sz="4" w:space="0" w:color="000000"/>
                              <w:bottom w:val="single" w:sz="4" w:space="0" w:color="000000"/>
                            </w:tcBorders>
                            <w:shd w:val="clear" w:color="auto" w:fill="auto"/>
                          </w:tcPr>
                          <w:p w14:paraId="2266B4B5" w14:textId="77777777" w:rsidR="00667F4F" w:rsidRDefault="00667F4F">
                            <w:pPr>
                              <w:snapToGrid w:val="0"/>
                              <w:jc w:val="both"/>
                            </w:pPr>
                          </w:p>
                        </w:tc>
                        <w:tc>
                          <w:tcPr>
                            <w:tcW w:w="1090" w:type="dxa"/>
                            <w:tcBorders>
                              <w:top w:val="single" w:sz="4" w:space="0" w:color="000000"/>
                              <w:left w:val="single" w:sz="4" w:space="0" w:color="000000"/>
                              <w:bottom w:val="single" w:sz="4" w:space="0" w:color="000000"/>
                            </w:tcBorders>
                            <w:shd w:val="clear" w:color="auto" w:fill="auto"/>
                          </w:tcPr>
                          <w:p w14:paraId="2266B4B6" w14:textId="77777777" w:rsidR="00667F4F" w:rsidRDefault="00667F4F">
                            <w:pPr>
                              <w:jc w:val="both"/>
                            </w:pPr>
                            <w:proofErr w:type="spellStart"/>
                            <w:r>
                              <w:t>Socialinio</w:t>
                            </w:r>
                            <w:proofErr w:type="spellEnd"/>
                            <w:r>
                              <w:t xml:space="preserve"> </w:t>
                            </w:r>
                            <w:proofErr w:type="spellStart"/>
                            <w:r>
                              <w:t>draudimo</w:t>
                            </w:r>
                            <w:proofErr w:type="spellEnd"/>
                            <w:r>
                              <w:t xml:space="preserve"> </w:t>
                            </w:r>
                            <w:proofErr w:type="spellStart"/>
                            <w:r>
                              <w:t>mokesčiai</w:t>
                            </w:r>
                            <w:proofErr w:type="spellEnd"/>
                          </w:p>
                        </w:tc>
                        <w:tc>
                          <w:tcPr>
                            <w:tcW w:w="945" w:type="dxa"/>
                            <w:tcBorders>
                              <w:top w:val="single" w:sz="4" w:space="0" w:color="000000"/>
                              <w:left w:val="single" w:sz="4" w:space="0" w:color="000000"/>
                              <w:bottom w:val="single" w:sz="4" w:space="0" w:color="000000"/>
                            </w:tcBorders>
                            <w:shd w:val="clear" w:color="auto" w:fill="auto"/>
                          </w:tcPr>
                          <w:p w14:paraId="2266B4B7" w14:textId="77777777" w:rsidR="00667F4F" w:rsidRDefault="00667F4F">
                            <w:pPr>
                              <w:jc w:val="both"/>
                            </w:pPr>
                            <w:proofErr w:type="spellStart"/>
                            <w:r>
                              <w:t>Gyven-tojų</w:t>
                            </w:r>
                            <w:proofErr w:type="spellEnd"/>
                            <w:r>
                              <w:t xml:space="preserve"> </w:t>
                            </w:r>
                            <w:proofErr w:type="spellStart"/>
                            <w:r>
                              <w:t>pajamų</w:t>
                            </w:r>
                            <w:proofErr w:type="spellEnd"/>
                            <w:r>
                              <w:t xml:space="preserve"> </w:t>
                            </w:r>
                            <w:proofErr w:type="spellStart"/>
                            <w:r>
                              <w:t>mokestis</w:t>
                            </w:r>
                            <w:proofErr w:type="spellEnd"/>
                          </w:p>
                        </w:tc>
                        <w:tc>
                          <w:tcPr>
                            <w:tcW w:w="1020" w:type="dxa"/>
                            <w:tcBorders>
                              <w:top w:val="single" w:sz="4" w:space="0" w:color="000000"/>
                              <w:left w:val="single" w:sz="4" w:space="0" w:color="000000"/>
                              <w:bottom w:val="single" w:sz="4" w:space="0" w:color="000000"/>
                            </w:tcBorders>
                            <w:shd w:val="clear" w:color="auto" w:fill="auto"/>
                          </w:tcPr>
                          <w:p w14:paraId="2266B4B8" w14:textId="77777777" w:rsidR="00667F4F" w:rsidRDefault="00667F4F">
                            <w:pPr>
                              <w:jc w:val="both"/>
                            </w:pPr>
                            <w:proofErr w:type="spellStart"/>
                            <w:r>
                              <w:t>Pridėtinės</w:t>
                            </w:r>
                            <w:proofErr w:type="spellEnd"/>
                            <w:r>
                              <w:t xml:space="preserve"> </w:t>
                            </w:r>
                            <w:proofErr w:type="spellStart"/>
                            <w:r>
                              <w:t>vertės</w:t>
                            </w:r>
                            <w:proofErr w:type="spellEnd"/>
                            <w:r>
                              <w:t xml:space="preserve"> </w:t>
                            </w:r>
                            <w:proofErr w:type="spellStart"/>
                            <w:r>
                              <w:t>mokestis</w:t>
                            </w:r>
                            <w:proofErr w:type="spellEnd"/>
                          </w:p>
                        </w:tc>
                        <w:tc>
                          <w:tcPr>
                            <w:tcW w:w="960" w:type="dxa"/>
                            <w:tcBorders>
                              <w:top w:val="single" w:sz="4" w:space="0" w:color="000000"/>
                              <w:left w:val="single" w:sz="4" w:space="0" w:color="000000"/>
                              <w:bottom w:val="single" w:sz="4" w:space="0" w:color="000000"/>
                            </w:tcBorders>
                            <w:shd w:val="clear" w:color="auto" w:fill="auto"/>
                          </w:tcPr>
                          <w:p w14:paraId="2266B4B9" w14:textId="77777777" w:rsidR="00667F4F" w:rsidRDefault="00667F4F">
                            <w:pPr>
                              <w:jc w:val="both"/>
                            </w:pPr>
                            <w:proofErr w:type="spellStart"/>
                            <w:r>
                              <w:t>Gamtos</w:t>
                            </w:r>
                            <w:proofErr w:type="spellEnd"/>
                            <w:r>
                              <w:t xml:space="preserve"> </w:t>
                            </w:r>
                            <w:proofErr w:type="spellStart"/>
                            <w:r>
                              <w:t>išteklių</w:t>
                            </w:r>
                            <w:proofErr w:type="spellEnd"/>
                            <w:r>
                              <w:t xml:space="preserve"> </w:t>
                            </w:r>
                            <w:proofErr w:type="spellStart"/>
                            <w:r>
                              <w:t>mokestis</w:t>
                            </w:r>
                            <w:proofErr w:type="spellEnd"/>
                          </w:p>
                        </w:tc>
                        <w:tc>
                          <w:tcPr>
                            <w:tcW w:w="1050" w:type="dxa"/>
                            <w:tcBorders>
                              <w:top w:val="single" w:sz="4" w:space="0" w:color="000000"/>
                              <w:left w:val="single" w:sz="4" w:space="0" w:color="000000"/>
                              <w:bottom w:val="single" w:sz="4" w:space="0" w:color="000000"/>
                            </w:tcBorders>
                            <w:shd w:val="clear" w:color="auto" w:fill="auto"/>
                          </w:tcPr>
                          <w:p w14:paraId="2266B4BA" w14:textId="77777777" w:rsidR="00667F4F" w:rsidRDefault="00667F4F">
                            <w:pPr>
                              <w:jc w:val="both"/>
                            </w:pPr>
                            <w:proofErr w:type="spellStart"/>
                            <w:r>
                              <w:t>Aplinkos</w:t>
                            </w:r>
                            <w:proofErr w:type="spellEnd"/>
                            <w:r>
                              <w:t xml:space="preserve"> </w:t>
                            </w:r>
                            <w:proofErr w:type="spellStart"/>
                            <w:r>
                              <w:t>taršos</w:t>
                            </w:r>
                            <w:proofErr w:type="spellEnd"/>
                            <w:r>
                              <w:t xml:space="preserve"> </w:t>
                            </w:r>
                            <w:proofErr w:type="spellStart"/>
                            <w:r>
                              <w:t>mokestis</w:t>
                            </w:r>
                            <w:proofErr w:type="spellEnd"/>
                          </w:p>
                        </w:tc>
                        <w:tc>
                          <w:tcPr>
                            <w:tcW w:w="1065" w:type="dxa"/>
                            <w:tcBorders>
                              <w:top w:val="single" w:sz="4" w:space="0" w:color="000000"/>
                              <w:left w:val="single" w:sz="4" w:space="0" w:color="000000"/>
                              <w:bottom w:val="single" w:sz="4" w:space="0" w:color="000000"/>
                            </w:tcBorders>
                            <w:shd w:val="clear" w:color="auto" w:fill="auto"/>
                          </w:tcPr>
                          <w:p w14:paraId="2266B4BB" w14:textId="77777777" w:rsidR="00667F4F" w:rsidRDefault="00667F4F">
                            <w:proofErr w:type="spellStart"/>
                            <w:r>
                              <w:t>Nekilno-jamojo</w:t>
                            </w:r>
                            <w:proofErr w:type="spellEnd"/>
                            <w:r>
                              <w:t xml:space="preserve"> </w:t>
                            </w:r>
                            <w:proofErr w:type="spellStart"/>
                            <w:r>
                              <w:t>turto</w:t>
                            </w:r>
                            <w:proofErr w:type="spellEnd"/>
                            <w:r>
                              <w:t xml:space="preserve"> </w:t>
                            </w:r>
                            <w:proofErr w:type="spellStart"/>
                            <w:r>
                              <w:t>mokestis</w:t>
                            </w:r>
                            <w:proofErr w:type="spellEnd"/>
                          </w:p>
                        </w:tc>
                        <w:tc>
                          <w:tcPr>
                            <w:tcW w:w="930" w:type="dxa"/>
                            <w:tcBorders>
                              <w:top w:val="single" w:sz="4" w:space="0" w:color="000000"/>
                              <w:left w:val="single" w:sz="4" w:space="0" w:color="000000"/>
                              <w:bottom w:val="single" w:sz="4" w:space="0" w:color="000000"/>
                            </w:tcBorders>
                            <w:shd w:val="clear" w:color="auto" w:fill="auto"/>
                          </w:tcPr>
                          <w:p w14:paraId="2266B4BC" w14:textId="77777777" w:rsidR="00667F4F" w:rsidRDefault="00667F4F">
                            <w:pPr>
                              <w:jc w:val="both"/>
                            </w:pPr>
                            <w:proofErr w:type="spellStart"/>
                            <w:r>
                              <w:t>Įmokos</w:t>
                            </w:r>
                            <w:proofErr w:type="spellEnd"/>
                            <w:r>
                              <w:t xml:space="preserve"> į </w:t>
                            </w:r>
                            <w:proofErr w:type="spellStart"/>
                            <w:r>
                              <w:t>garantinį</w:t>
                            </w:r>
                            <w:proofErr w:type="spellEnd"/>
                            <w:r>
                              <w:t xml:space="preserve"> </w:t>
                            </w:r>
                            <w:proofErr w:type="spellStart"/>
                            <w:r>
                              <w:t>fondą</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66B4BD" w14:textId="25D86385" w:rsidR="00667F4F" w:rsidRDefault="00667F4F">
                            <w:pPr>
                              <w:ind w:right="420"/>
                              <w:jc w:val="both"/>
                            </w:pPr>
                            <w:proofErr w:type="spellStart"/>
                            <w:r>
                              <w:t>Kiti</w:t>
                            </w:r>
                            <w:proofErr w:type="spellEnd"/>
                            <w:r>
                              <w:t xml:space="preserve"> </w:t>
                            </w:r>
                            <w:proofErr w:type="spellStart"/>
                            <w:r>
                              <w:t>mokes</w:t>
                            </w:r>
                            <w:r w:rsidR="00031480">
                              <w:t>-</w:t>
                            </w:r>
                            <w:r>
                              <w:t>čiai</w:t>
                            </w:r>
                            <w:proofErr w:type="spellEnd"/>
                            <w:r>
                              <w:t xml:space="preserve">, </w:t>
                            </w:r>
                            <w:proofErr w:type="spellStart"/>
                            <w:r>
                              <w:t>rinklia</w:t>
                            </w:r>
                            <w:r w:rsidR="00031480">
                              <w:t>-</w:t>
                            </w:r>
                            <w:r>
                              <w:t>vos</w:t>
                            </w:r>
                            <w:proofErr w:type="spellEnd"/>
                          </w:p>
                        </w:tc>
                      </w:tr>
                      <w:tr w:rsidR="00667F4F" w14:paraId="2266B4C8" w14:textId="77777777" w:rsidTr="003B0F88">
                        <w:tc>
                          <w:tcPr>
                            <w:tcW w:w="1985" w:type="dxa"/>
                            <w:tcBorders>
                              <w:top w:val="single" w:sz="4" w:space="0" w:color="000000"/>
                              <w:left w:val="single" w:sz="4" w:space="0" w:color="000000"/>
                              <w:bottom w:val="single" w:sz="4" w:space="0" w:color="000000"/>
                            </w:tcBorders>
                            <w:shd w:val="clear" w:color="auto" w:fill="auto"/>
                          </w:tcPr>
                          <w:p w14:paraId="2266B4BF" w14:textId="77777777" w:rsidR="00667F4F" w:rsidRDefault="00667F4F">
                            <w:pPr>
                              <w:snapToGrid w:val="0"/>
                              <w:jc w:val="both"/>
                            </w:pPr>
                          </w:p>
                        </w:tc>
                        <w:tc>
                          <w:tcPr>
                            <w:tcW w:w="1090" w:type="dxa"/>
                            <w:tcBorders>
                              <w:top w:val="single" w:sz="4" w:space="0" w:color="000000"/>
                              <w:left w:val="single" w:sz="4" w:space="0" w:color="000000"/>
                              <w:bottom w:val="single" w:sz="4" w:space="0" w:color="000000"/>
                            </w:tcBorders>
                            <w:shd w:val="clear" w:color="auto" w:fill="auto"/>
                          </w:tcPr>
                          <w:p w14:paraId="2266B4C0" w14:textId="77777777" w:rsidR="00667F4F" w:rsidRDefault="00667F4F">
                            <w:pPr>
                              <w:snapToGrid w:val="0"/>
                              <w:jc w:val="both"/>
                            </w:pPr>
                          </w:p>
                        </w:tc>
                        <w:tc>
                          <w:tcPr>
                            <w:tcW w:w="945" w:type="dxa"/>
                            <w:tcBorders>
                              <w:top w:val="single" w:sz="4" w:space="0" w:color="000000"/>
                              <w:left w:val="single" w:sz="4" w:space="0" w:color="000000"/>
                              <w:bottom w:val="single" w:sz="4" w:space="0" w:color="000000"/>
                            </w:tcBorders>
                            <w:shd w:val="clear" w:color="auto" w:fill="auto"/>
                          </w:tcPr>
                          <w:p w14:paraId="2266B4C1" w14:textId="77777777" w:rsidR="00667F4F" w:rsidRDefault="00667F4F">
                            <w:pPr>
                              <w:snapToGrid w:val="0"/>
                              <w:jc w:val="both"/>
                            </w:pPr>
                          </w:p>
                        </w:tc>
                        <w:tc>
                          <w:tcPr>
                            <w:tcW w:w="1020" w:type="dxa"/>
                            <w:tcBorders>
                              <w:top w:val="single" w:sz="4" w:space="0" w:color="000000"/>
                              <w:left w:val="single" w:sz="4" w:space="0" w:color="000000"/>
                              <w:bottom w:val="single" w:sz="4" w:space="0" w:color="000000"/>
                            </w:tcBorders>
                            <w:shd w:val="clear" w:color="auto" w:fill="auto"/>
                          </w:tcPr>
                          <w:p w14:paraId="2266B4C2" w14:textId="77777777" w:rsidR="00667F4F" w:rsidRDefault="00667F4F">
                            <w:pPr>
                              <w:snapToGrid w:val="0"/>
                              <w:jc w:val="both"/>
                            </w:pPr>
                          </w:p>
                        </w:tc>
                        <w:tc>
                          <w:tcPr>
                            <w:tcW w:w="960" w:type="dxa"/>
                            <w:tcBorders>
                              <w:top w:val="single" w:sz="4" w:space="0" w:color="000000"/>
                              <w:left w:val="single" w:sz="4" w:space="0" w:color="000000"/>
                              <w:bottom w:val="single" w:sz="4" w:space="0" w:color="000000"/>
                            </w:tcBorders>
                            <w:shd w:val="clear" w:color="auto" w:fill="auto"/>
                          </w:tcPr>
                          <w:p w14:paraId="2266B4C3" w14:textId="77777777" w:rsidR="00667F4F" w:rsidRDefault="00667F4F">
                            <w:pPr>
                              <w:snapToGrid w:val="0"/>
                              <w:jc w:val="both"/>
                            </w:pPr>
                          </w:p>
                        </w:tc>
                        <w:tc>
                          <w:tcPr>
                            <w:tcW w:w="1050" w:type="dxa"/>
                            <w:tcBorders>
                              <w:top w:val="single" w:sz="4" w:space="0" w:color="000000"/>
                              <w:left w:val="single" w:sz="4" w:space="0" w:color="000000"/>
                              <w:bottom w:val="single" w:sz="4" w:space="0" w:color="000000"/>
                            </w:tcBorders>
                            <w:shd w:val="clear" w:color="auto" w:fill="auto"/>
                          </w:tcPr>
                          <w:p w14:paraId="2266B4C4" w14:textId="77777777" w:rsidR="00667F4F" w:rsidRDefault="00667F4F">
                            <w:pPr>
                              <w:snapToGrid w:val="0"/>
                              <w:jc w:val="both"/>
                            </w:pPr>
                          </w:p>
                        </w:tc>
                        <w:tc>
                          <w:tcPr>
                            <w:tcW w:w="1065" w:type="dxa"/>
                            <w:tcBorders>
                              <w:top w:val="single" w:sz="4" w:space="0" w:color="000000"/>
                              <w:left w:val="single" w:sz="4" w:space="0" w:color="000000"/>
                              <w:bottom w:val="single" w:sz="4" w:space="0" w:color="000000"/>
                            </w:tcBorders>
                            <w:shd w:val="clear" w:color="auto" w:fill="auto"/>
                          </w:tcPr>
                          <w:p w14:paraId="2266B4C5" w14:textId="77777777" w:rsidR="00667F4F" w:rsidRDefault="00667F4F">
                            <w:pPr>
                              <w:snapToGrid w:val="0"/>
                            </w:pPr>
                          </w:p>
                        </w:tc>
                        <w:tc>
                          <w:tcPr>
                            <w:tcW w:w="930" w:type="dxa"/>
                            <w:tcBorders>
                              <w:top w:val="single" w:sz="4" w:space="0" w:color="000000"/>
                              <w:left w:val="single" w:sz="4" w:space="0" w:color="000000"/>
                              <w:bottom w:val="single" w:sz="4" w:space="0" w:color="000000"/>
                            </w:tcBorders>
                            <w:shd w:val="clear" w:color="auto" w:fill="auto"/>
                          </w:tcPr>
                          <w:p w14:paraId="2266B4C6" w14:textId="77777777" w:rsidR="00667F4F" w:rsidRDefault="00667F4F">
                            <w:pPr>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66B4C7" w14:textId="77777777" w:rsidR="00667F4F" w:rsidRDefault="00667F4F">
                            <w:pPr>
                              <w:snapToGrid w:val="0"/>
                              <w:jc w:val="both"/>
                            </w:pPr>
                          </w:p>
                        </w:tc>
                      </w:tr>
                      <w:tr w:rsidR="00667F4F" w14:paraId="2266B4D2" w14:textId="77777777" w:rsidTr="003B0F88">
                        <w:tc>
                          <w:tcPr>
                            <w:tcW w:w="1985" w:type="dxa"/>
                            <w:tcBorders>
                              <w:top w:val="single" w:sz="4" w:space="0" w:color="000000"/>
                              <w:left w:val="single" w:sz="4" w:space="0" w:color="000000"/>
                              <w:bottom w:val="single" w:sz="4" w:space="0" w:color="000000"/>
                            </w:tcBorders>
                            <w:shd w:val="clear" w:color="auto" w:fill="auto"/>
                          </w:tcPr>
                          <w:p w14:paraId="2266B4C9" w14:textId="77777777" w:rsidR="00667F4F" w:rsidRDefault="00667F4F">
                            <w:pPr>
                              <w:jc w:val="both"/>
                            </w:pPr>
                            <w:proofErr w:type="spellStart"/>
                            <w:r>
                              <w:rPr>
                                <w:sz w:val="22"/>
                                <w:szCs w:val="22"/>
                              </w:rPr>
                              <w:t>Priskaičiuota</w:t>
                            </w:r>
                            <w:proofErr w:type="spellEnd"/>
                          </w:p>
                        </w:tc>
                        <w:tc>
                          <w:tcPr>
                            <w:tcW w:w="1090" w:type="dxa"/>
                            <w:tcBorders>
                              <w:top w:val="single" w:sz="4" w:space="0" w:color="000000"/>
                              <w:left w:val="single" w:sz="4" w:space="0" w:color="000000"/>
                              <w:bottom w:val="single" w:sz="4" w:space="0" w:color="000000"/>
                            </w:tcBorders>
                            <w:shd w:val="clear" w:color="auto" w:fill="auto"/>
                          </w:tcPr>
                          <w:p w14:paraId="2266B4CA" w14:textId="77777777" w:rsidR="00667F4F" w:rsidRPr="003B0F88" w:rsidRDefault="00667F4F">
                            <w:pPr>
                              <w:jc w:val="both"/>
                              <w:rPr>
                                <w:sz w:val="24"/>
                                <w:szCs w:val="24"/>
                              </w:rPr>
                            </w:pPr>
                            <w:r w:rsidRPr="003B0F88">
                              <w:rPr>
                                <w:sz w:val="24"/>
                                <w:szCs w:val="24"/>
                              </w:rPr>
                              <w:t>221,96</w:t>
                            </w:r>
                          </w:p>
                        </w:tc>
                        <w:tc>
                          <w:tcPr>
                            <w:tcW w:w="945" w:type="dxa"/>
                            <w:tcBorders>
                              <w:top w:val="single" w:sz="4" w:space="0" w:color="000000"/>
                              <w:left w:val="single" w:sz="4" w:space="0" w:color="000000"/>
                              <w:bottom w:val="single" w:sz="4" w:space="0" w:color="000000"/>
                            </w:tcBorders>
                            <w:shd w:val="clear" w:color="auto" w:fill="auto"/>
                          </w:tcPr>
                          <w:p w14:paraId="2266B4CB" w14:textId="77777777" w:rsidR="00667F4F" w:rsidRPr="003B0F88" w:rsidRDefault="00667F4F">
                            <w:pPr>
                              <w:jc w:val="both"/>
                              <w:rPr>
                                <w:sz w:val="24"/>
                                <w:szCs w:val="24"/>
                              </w:rPr>
                            </w:pPr>
                            <w:r w:rsidRPr="003B0F88">
                              <w:rPr>
                                <w:sz w:val="24"/>
                                <w:szCs w:val="24"/>
                              </w:rPr>
                              <w:t>62,41</w:t>
                            </w:r>
                          </w:p>
                        </w:tc>
                        <w:tc>
                          <w:tcPr>
                            <w:tcW w:w="1020" w:type="dxa"/>
                            <w:tcBorders>
                              <w:top w:val="single" w:sz="4" w:space="0" w:color="000000"/>
                              <w:left w:val="single" w:sz="4" w:space="0" w:color="000000"/>
                              <w:bottom w:val="single" w:sz="4" w:space="0" w:color="000000"/>
                            </w:tcBorders>
                            <w:shd w:val="clear" w:color="auto" w:fill="auto"/>
                          </w:tcPr>
                          <w:p w14:paraId="2266B4CC" w14:textId="77777777" w:rsidR="00667F4F" w:rsidRPr="003B0F88" w:rsidRDefault="00667F4F">
                            <w:pPr>
                              <w:snapToGrid w:val="0"/>
                              <w:jc w:val="both"/>
                              <w:rPr>
                                <w:sz w:val="24"/>
                                <w:szCs w:val="24"/>
                              </w:rPr>
                            </w:pPr>
                            <w:r w:rsidRPr="003B0F88">
                              <w:rPr>
                                <w:sz w:val="24"/>
                                <w:szCs w:val="24"/>
                              </w:rPr>
                              <w:t>362,94</w:t>
                            </w:r>
                          </w:p>
                        </w:tc>
                        <w:tc>
                          <w:tcPr>
                            <w:tcW w:w="960" w:type="dxa"/>
                            <w:tcBorders>
                              <w:top w:val="single" w:sz="4" w:space="0" w:color="000000"/>
                              <w:left w:val="single" w:sz="4" w:space="0" w:color="000000"/>
                              <w:bottom w:val="single" w:sz="4" w:space="0" w:color="000000"/>
                            </w:tcBorders>
                            <w:shd w:val="clear" w:color="auto" w:fill="auto"/>
                          </w:tcPr>
                          <w:p w14:paraId="2266B4CD" w14:textId="77777777" w:rsidR="00667F4F" w:rsidRPr="003B0F88" w:rsidRDefault="00667F4F">
                            <w:pPr>
                              <w:jc w:val="both"/>
                              <w:rPr>
                                <w:sz w:val="24"/>
                                <w:szCs w:val="24"/>
                              </w:rPr>
                            </w:pPr>
                            <w:r w:rsidRPr="003B0F88">
                              <w:rPr>
                                <w:sz w:val="24"/>
                                <w:szCs w:val="24"/>
                              </w:rPr>
                              <w:t>87,71</w:t>
                            </w:r>
                          </w:p>
                        </w:tc>
                        <w:tc>
                          <w:tcPr>
                            <w:tcW w:w="1050" w:type="dxa"/>
                            <w:tcBorders>
                              <w:top w:val="single" w:sz="4" w:space="0" w:color="000000"/>
                              <w:left w:val="single" w:sz="4" w:space="0" w:color="000000"/>
                              <w:bottom w:val="single" w:sz="4" w:space="0" w:color="000000"/>
                            </w:tcBorders>
                            <w:shd w:val="clear" w:color="auto" w:fill="auto"/>
                          </w:tcPr>
                          <w:p w14:paraId="2266B4CE" w14:textId="77777777" w:rsidR="00667F4F" w:rsidRPr="003B0F88" w:rsidRDefault="00667F4F">
                            <w:pPr>
                              <w:jc w:val="both"/>
                              <w:rPr>
                                <w:sz w:val="24"/>
                                <w:szCs w:val="24"/>
                              </w:rPr>
                            </w:pPr>
                            <w:r w:rsidRPr="003B0F88">
                              <w:rPr>
                                <w:sz w:val="24"/>
                                <w:szCs w:val="24"/>
                              </w:rPr>
                              <w:t>6,41</w:t>
                            </w:r>
                          </w:p>
                        </w:tc>
                        <w:tc>
                          <w:tcPr>
                            <w:tcW w:w="1065" w:type="dxa"/>
                            <w:tcBorders>
                              <w:top w:val="single" w:sz="4" w:space="0" w:color="000000"/>
                              <w:left w:val="single" w:sz="4" w:space="0" w:color="000000"/>
                              <w:bottom w:val="single" w:sz="4" w:space="0" w:color="000000"/>
                            </w:tcBorders>
                            <w:shd w:val="clear" w:color="auto" w:fill="auto"/>
                          </w:tcPr>
                          <w:p w14:paraId="2266B4CF" w14:textId="77777777" w:rsidR="00667F4F" w:rsidRPr="003B0F88" w:rsidRDefault="00667F4F">
                            <w:pPr>
                              <w:rPr>
                                <w:sz w:val="24"/>
                                <w:szCs w:val="24"/>
                              </w:rPr>
                            </w:pPr>
                            <w:r w:rsidRPr="003B0F88">
                              <w:rPr>
                                <w:sz w:val="24"/>
                                <w:szCs w:val="24"/>
                              </w:rPr>
                              <w:t>0,26</w:t>
                            </w:r>
                          </w:p>
                        </w:tc>
                        <w:tc>
                          <w:tcPr>
                            <w:tcW w:w="930" w:type="dxa"/>
                            <w:tcBorders>
                              <w:top w:val="single" w:sz="4" w:space="0" w:color="000000"/>
                              <w:left w:val="single" w:sz="4" w:space="0" w:color="000000"/>
                              <w:bottom w:val="single" w:sz="4" w:space="0" w:color="000000"/>
                            </w:tcBorders>
                            <w:shd w:val="clear" w:color="auto" w:fill="auto"/>
                          </w:tcPr>
                          <w:p w14:paraId="2266B4D0" w14:textId="77777777" w:rsidR="00667F4F" w:rsidRPr="003B0F88" w:rsidRDefault="00667F4F">
                            <w:pPr>
                              <w:jc w:val="both"/>
                              <w:rPr>
                                <w:sz w:val="24"/>
                                <w:szCs w:val="24"/>
                              </w:rPr>
                            </w:pPr>
                            <w:r w:rsidRPr="003B0F88">
                              <w:rPr>
                                <w:sz w:val="24"/>
                                <w:szCs w:val="24"/>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66B4D1" w14:textId="77777777" w:rsidR="00667F4F" w:rsidRPr="003B0F88" w:rsidRDefault="00667F4F">
                            <w:pPr>
                              <w:jc w:val="both"/>
                              <w:rPr>
                                <w:sz w:val="24"/>
                                <w:szCs w:val="24"/>
                              </w:rPr>
                            </w:pPr>
                            <w:r w:rsidRPr="003B0F88">
                              <w:rPr>
                                <w:sz w:val="24"/>
                                <w:szCs w:val="24"/>
                              </w:rPr>
                              <w:t>4,87</w:t>
                            </w:r>
                          </w:p>
                        </w:tc>
                      </w:tr>
                      <w:tr w:rsidR="00667F4F" w14:paraId="2266B4DC" w14:textId="77777777" w:rsidTr="003B0F88">
                        <w:trPr>
                          <w:trHeight w:val="462"/>
                        </w:trPr>
                        <w:tc>
                          <w:tcPr>
                            <w:tcW w:w="1985" w:type="dxa"/>
                            <w:tcBorders>
                              <w:top w:val="single" w:sz="4" w:space="0" w:color="000000"/>
                              <w:left w:val="single" w:sz="4" w:space="0" w:color="000000"/>
                              <w:bottom w:val="single" w:sz="4" w:space="0" w:color="000000"/>
                            </w:tcBorders>
                            <w:shd w:val="clear" w:color="auto" w:fill="auto"/>
                          </w:tcPr>
                          <w:p w14:paraId="2266B4D3" w14:textId="77777777" w:rsidR="00667F4F" w:rsidRDefault="00667F4F">
                            <w:pPr>
                              <w:jc w:val="both"/>
                            </w:pPr>
                            <w:proofErr w:type="spellStart"/>
                            <w:r>
                              <w:rPr>
                                <w:sz w:val="22"/>
                                <w:szCs w:val="22"/>
                              </w:rPr>
                              <w:t>Sumokėta</w:t>
                            </w:r>
                            <w:proofErr w:type="spellEnd"/>
                          </w:p>
                        </w:tc>
                        <w:tc>
                          <w:tcPr>
                            <w:tcW w:w="1090" w:type="dxa"/>
                            <w:tcBorders>
                              <w:top w:val="single" w:sz="4" w:space="0" w:color="000000"/>
                              <w:left w:val="single" w:sz="4" w:space="0" w:color="000000"/>
                              <w:bottom w:val="single" w:sz="4" w:space="0" w:color="000000"/>
                            </w:tcBorders>
                            <w:shd w:val="clear" w:color="auto" w:fill="auto"/>
                          </w:tcPr>
                          <w:p w14:paraId="2266B4D4" w14:textId="77777777" w:rsidR="00667F4F" w:rsidRPr="003B0F88" w:rsidRDefault="00667F4F">
                            <w:pPr>
                              <w:jc w:val="both"/>
                              <w:rPr>
                                <w:sz w:val="24"/>
                                <w:szCs w:val="24"/>
                              </w:rPr>
                            </w:pPr>
                            <w:r w:rsidRPr="003B0F88">
                              <w:rPr>
                                <w:sz w:val="24"/>
                                <w:szCs w:val="24"/>
                              </w:rPr>
                              <w:t>204,49</w:t>
                            </w:r>
                          </w:p>
                        </w:tc>
                        <w:tc>
                          <w:tcPr>
                            <w:tcW w:w="945" w:type="dxa"/>
                            <w:tcBorders>
                              <w:top w:val="single" w:sz="4" w:space="0" w:color="000000"/>
                              <w:left w:val="single" w:sz="4" w:space="0" w:color="000000"/>
                              <w:bottom w:val="single" w:sz="4" w:space="0" w:color="000000"/>
                            </w:tcBorders>
                            <w:shd w:val="clear" w:color="auto" w:fill="auto"/>
                          </w:tcPr>
                          <w:p w14:paraId="2266B4D5" w14:textId="77777777" w:rsidR="00667F4F" w:rsidRPr="003B0F88" w:rsidRDefault="00667F4F">
                            <w:pPr>
                              <w:jc w:val="both"/>
                              <w:rPr>
                                <w:sz w:val="24"/>
                                <w:szCs w:val="24"/>
                              </w:rPr>
                            </w:pPr>
                            <w:r w:rsidRPr="003B0F88">
                              <w:rPr>
                                <w:sz w:val="24"/>
                                <w:szCs w:val="24"/>
                              </w:rPr>
                              <w:t>62,41</w:t>
                            </w:r>
                          </w:p>
                        </w:tc>
                        <w:tc>
                          <w:tcPr>
                            <w:tcW w:w="1020" w:type="dxa"/>
                            <w:tcBorders>
                              <w:top w:val="single" w:sz="4" w:space="0" w:color="000000"/>
                              <w:left w:val="single" w:sz="4" w:space="0" w:color="000000"/>
                              <w:bottom w:val="single" w:sz="4" w:space="0" w:color="000000"/>
                            </w:tcBorders>
                            <w:shd w:val="clear" w:color="auto" w:fill="auto"/>
                          </w:tcPr>
                          <w:p w14:paraId="2266B4D6" w14:textId="77777777" w:rsidR="00667F4F" w:rsidRPr="003B0F88" w:rsidRDefault="00667F4F">
                            <w:pPr>
                              <w:jc w:val="both"/>
                              <w:rPr>
                                <w:sz w:val="24"/>
                                <w:szCs w:val="24"/>
                              </w:rPr>
                            </w:pPr>
                            <w:r w:rsidRPr="003B0F88">
                              <w:rPr>
                                <w:sz w:val="24"/>
                                <w:szCs w:val="24"/>
                              </w:rPr>
                              <w:t>361,71</w:t>
                            </w:r>
                          </w:p>
                        </w:tc>
                        <w:tc>
                          <w:tcPr>
                            <w:tcW w:w="960" w:type="dxa"/>
                            <w:tcBorders>
                              <w:top w:val="single" w:sz="4" w:space="0" w:color="000000"/>
                              <w:left w:val="single" w:sz="4" w:space="0" w:color="000000"/>
                              <w:bottom w:val="single" w:sz="4" w:space="0" w:color="000000"/>
                            </w:tcBorders>
                            <w:shd w:val="clear" w:color="auto" w:fill="auto"/>
                          </w:tcPr>
                          <w:p w14:paraId="2266B4D7" w14:textId="77777777" w:rsidR="00667F4F" w:rsidRPr="003B0F88" w:rsidRDefault="00667F4F">
                            <w:pPr>
                              <w:jc w:val="both"/>
                              <w:rPr>
                                <w:sz w:val="24"/>
                                <w:szCs w:val="24"/>
                              </w:rPr>
                            </w:pPr>
                            <w:r w:rsidRPr="003B0F88">
                              <w:rPr>
                                <w:sz w:val="24"/>
                                <w:szCs w:val="24"/>
                              </w:rPr>
                              <w:t>96,71</w:t>
                            </w:r>
                          </w:p>
                        </w:tc>
                        <w:tc>
                          <w:tcPr>
                            <w:tcW w:w="1050" w:type="dxa"/>
                            <w:tcBorders>
                              <w:top w:val="single" w:sz="4" w:space="0" w:color="000000"/>
                              <w:left w:val="single" w:sz="4" w:space="0" w:color="000000"/>
                              <w:bottom w:val="single" w:sz="4" w:space="0" w:color="000000"/>
                            </w:tcBorders>
                            <w:shd w:val="clear" w:color="auto" w:fill="auto"/>
                          </w:tcPr>
                          <w:p w14:paraId="2266B4D8" w14:textId="77777777" w:rsidR="00667F4F" w:rsidRPr="003B0F88" w:rsidRDefault="00667F4F">
                            <w:pPr>
                              <w:jc w:val="both"/>
                              <w:rPr>
                                <w:sz w:val="24"/>
                                <w:szCs w:val="24"/>
                              </w:rPr>
                            </w:pPr>
                            <w:r w:rsidRPr="003B0F88">
                              <w:rPr>
                                <w:sz w:val="24"/>
                                <w:szCs w:val="24"/>
                              </w:rPr>
                              <w:t>5,88</w:t>
                            </w:r>
                          </w:p>
                        </w:tc>
                        <w:tc>
                          <w:tcPr>
                            <w:tcW w:w="1065" w:type="dxa"/>
                            <w:tcBorders>
                              <w:top w:val="single" w:sz="4" w:space="0" w:color="000000"/>
                              <w:left w:val="single" w:sz="4" w:space="0" w:color="000000"/>
                              <w:bottom w:val="single" w:sz="4" w:space="0" w:color="000000"/>
                            </w:tcBorders>
                            <w:shd w:val="clear" w:color="auto" w:fill="auto"/>
                          </w:tcPr>
                          <w:p w14:paraId="2266B4D9" w14:textId="77777777" w:rsidR="00667F4F" w:rsidRPr="003B0F88" w:rsidRDefault="00667F4F">
                            <w:pPr>
                              <w:rPr>
                                <w:sz w:val="24"/>
                                <w:szCs w:val="24"/>
                              </w:rPr>
                            </w:pPr>
                            <w:r w:rsidRPr="003B0F88">
                              <w:rPr>
                                <w:sz w:val="24"/>
                                <w:szCs w:val="24"/>
                              </w:rPr>
                              <w:t>0,15</w:t>
                            </w:r>
                          </w:p>
                        </w:tc>
                        <w:tc>
                          <w:tcPr>
                            <w:tcW w:w="930" w:type="dxa"/>
                            <w:tcBorders>
                              <w:top w:val="single" w:sz="4" w:space="0" w:color="000000"/>
                              <w:left w:val="single" w:sz="4" w:space="0" w:color="000000"/>
                              <w:bottom w:val="single" w:sz="4" w:space="0" w:color="000000"/>
                            </w:tcBorders>
                            <w:shd w:val="clear" w:color="auto" w:fill="auto"/>
                          </w:tcPr>
                          <w:p w14:paraId="2266B4DA" w14:textId="77777777" w:rsidR="00667F4F" w:rsidRPr="003B0F88" w:rsidRDefault="00667F4F">
                            <w:pPr>
                              <w:jc w:val="both"/>
                              <w:rPr>
                                <w:sz w:val="24"/>
                                <w:szCs w:val="24"/>
                              </w:rPr>
                            </w:pPr>
                            <w:r w:rsidRPr="003B0F88">
                              <w:rPr>
                                <w:sz w:val="24"/>
                                <w:szCs w:val="24"/>
                              </w:rPr>
                              <w:t>0,91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266B4DB" w14:textId="77777777" w:rsidR="00667F4F" w:rsidRPr="003B0F88" w:rsidRDefault="00667F4F">
                            <w:pPr>
                              <w:jc w:val="both"/>
                              <w:rPr>
                                <w:sz w:val="24"/>
                                <w:szCs w:val="24"/>
                              </w:rPr>
                            </w:pPr>
                            <w:r w:rsidRPr="003B0F88">
                              <w:rPr>
                                <w:sz w:val="24"/>
                                <w:szCs w:val="24"/>
                              </w:rPr>
                              <w:t>4,87</w:t>
                            </w:r>
                          </w:p>
                        </w:tc>
                      </w:tr>
                    </w:tbl>
                    <w:p w14:paraId="2266B4DD" w14:textId="77777777" w:rsidR="00667F4F" w:rsidRDefault="00667F4F" w:rsidP="00667F4F">
                      <w:r>
                        <w:t xml:space="preserve"> </w:t>
                      </w:r>
                    </w:p>
                  </w:txbxContent>
                </v:textbox>
                <w10:wrap type="square" side="largest"/>
              </v:shape>
            </w:pict>
          </mc:Fallback>
        </mc:AlternateContent>
      </w:r>
    </w:p>
    <w:p w14:paraId="2266B44F" w14:textId="77777777" w:rsidR="00D86718" w:rsidRPr="00031480" w:rsidRDefault="00667F4F"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 xml:space="preserve">Pirkėjų skolos 2016 m. gruodžio </w:t>
      </w:r>
      <w:r w:rsidR="00D86718" w:rsidRPr="00031480">
        <w:rPr>
          <w:rFonts w:ascii="Times New Roman" w:hAnsi="Times New Roman" w:cs="Times New Roman"/>
          <w:sz w:val="24"/>
          <w:szCs w:val="24"/>
        </w:rPr>
        <w:t>31 d. buvo 169,74 tūkst. eurų, tame</w:t>
      </w:r>
      <w:r w:rsidRPr="00031480">
        <w:rPr>
          <w:rFonts w:ascii="Times New Roman" w:hAnsi="Times New Roman" w:cs="Times New Roman"/>
          <w:sz w:val="24"/>
          <w:szCs w:val="24"/>
        </w:rPr>
        <w:t xml:space="preserve"> </w:t>
      </w:r>
      <w:r w:rsidR="00D86718" w:rsidRPr="00031480">
        <w:rPr>
          <w:rFonts w:ascii="Times New Roman" w:hAnsi="Times New Roman" w:cs="Times New Roman"/>
          <w:sz w:val="24"/>
          <w:szCs w:val="24"/>
        </w:rPr>
        <w:t>skaičiuje</w:t>
      </w:r>
      <w:r w:rsidRPr="00031480">
        <w:rPr>
          <w:rFonts w:ascii="Times New Roman" w:hAnsi="Times New Roman" w:cs="Times New Roman"/>
          <w:sz w:val="24"/>
          <w:szCs w:val="24"/>
        </w:rPr>
        <w:t>:</w:t>
      </w:r>
    </w:p>
    <w:p w14:paraId="2266B450" w14:textId="796E9904" w:rsidR="00667F4F" w:rsidRPr="00031480" w:rsidRDefault="00667F4F"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 xml:space="preserve"> </w:t>
      </w:r>
      <w:r w:rsidR="00D86718" w:rsidRPr="00031480">
        <w:rPr>
          <w:rFonts w:ascii="Times New Roman" w:hAnsi="Times New Roman" w:cs="Times New Roman"/>
          <w:sz w:val="24"/>
          <w:szCs w:val="24"/>
        </w:rPr>
        <w:t>-</w:t>
      </w:r>
      <w:r w:rsidRPr="00031480">
        <w:rPr>
          <w:rFonts w:ascii="Times New Roman" w:hAnsi="Times New Roman" w:cs="Times New Roman"/>
          <w:sz w:val="24"/>
          <w:szCs w:val="24"/>
        </w:rPr>
        <w:t>juridinių asmenų skolos už vandens tiekimą ir nuotekų tvarkymą – 56,47 tūkst.</w:t>
      </w:r>
      <w:r w:rsidR="00031480">
        <w:rPr>
          <w:rFonts w:ascii="Times New Roman" w:hAnsi="Times New Roman" w:cs="Times New Roman"/>
          <w:sz w:val="24"/>
          <w:szCs w:val="24"/>
        </w:rPr>
        <w:t xml:space="preserve"> </w:t>
      </w:r>
      <w:r w:rsidRPr="00031480">
        <w:rPr>
          <w:rFonts w:ascii="Times New Roman" w:hAnsi="Times New Roman" w:cs="Times New Roman"/>
          <w:sz w:val="24"/>
          <w:szCs w:val="24"/>
        </w:rPr>
        <w:t>eurų;</w:t>
      </w:r>
    </w:p>
    <w:p w14:paraId="2266B451" w14:textId="22F11508" w:rsidR="00667F4F" w:rsidRPr="00031480" w:rsidRDefault="00D86718"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w:t>
      </w:r>
      <w:r w:rsidR="00667F4F" w:rsidRPr="00031480">
        <w:rPr>
          <w:rFonts w:ascii="Times New Roman" w:hAnsi="Times New Roman" w:cs="Times New Roman"/>
          <w:sz w:val="24"/>
          <w:szCs w:val="24"/>
        </w:rPr>
        <w:t xml:space="preserve"> gyventojų skolos už vandens tiekimą ir nuotekų tvarkymą – 102,48 tūkst.</w:t>
      </w:r>
      <w:r w:rsidR="00031480">
        <w:rPr>
          <w:rFonts w:ascii="Times New Roman" w:hAnsi="Times New Roman" w:cs="Times New Roman"/>
          <w:sz w:val="24"/>
          <w:szCs w:val="24"/>
        </w:rPr>
        <w:t xml:space="preserve"> </w:t>
      </w:r>
      <w:r w:rsidR="00667F4F" w:rsidRPr="00031480">
        <w:rPr>
          <w:rFonts w:ascii="Times New Roman" w:hAnsi="Times New Roman" w:cs="Times New Roman"/>
          <w:sz w:val="24"/>
          <w:szCs w:val="24"/>
        </w:rPr>
        <w:t>eurų;</w:t>
      </w:r>
    </w:p>
    <w:p w14:paraId="2266B452" w14:textId="77777777" w:rsidR="00667F4F" w:rsidRPr="00031480" w:rsidRDefault="00D86718"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w:t>
      </w:r>
      <w:r w:rsidR="00667F4F" w:rsidRPr="00031480">
        <w:rPr>
          <w:rFonts w:ascii="Times New Roman" w:hAnsi="Times New Roman" w:cs="Times New Roman"/>
          <w:sz w:val="24"/>
          <w:szCs w:val="24"/>
        </w:rPr>
        <w:t xml:space="preserve"> abejotinos juridinių asmenų skolos – 5,84 tūkst.</w:t>
      </w:r>
      <w:r w:rsidR="00E901C9" w:rsidRPr="00031480">
        <w:rPr>
          <w:rFonts w:ascii="Times New Roman" w:hAnsi="Times New Roman" w:cs="Times New Roman"/>
          <w:sz w:val="24"/>
          <w:szCs w:val="24"/>
        </w:rPr>
        <w:t xml:space="preserve"> </w:t>
      </w:r>
      <w:r w:rsidR="00667F4F" w:rsidRPr="00031480">
        <w:rPr>
          <w:rFonts w:ascii="Times New Roman" w:hAnsi="Times New Roman" w:cs="Times New Roman"/>
          <w:sz w:val="24"/>
          <w:szCs w:val="24"/>
        </w:rPr>
        <w:t>eurų;</w:t>
      </w:r>
    </w:p>
    <w:p w14:paraId="2266B453" w14:textId="77777777" w:rsidR="00667F4F" w:rsidRPr="00031480" w:rsidRDefault="00D86718"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w:t>
      </w:r>
      <w:r w:rsidR="00667F4F" w:rsidRPr="00031480">
        <w:rPr>
          <w:rFonts w:ascii="Times New Roman" w:hAnsi="Times New Roman" w:cs="Times New Roman"/>
          <w:sz w:val="24"/>
          <w:szCs w:val="24"/>
        </w:rPr>
        <w:t xml:space="preserve"> kitos pirkėjų skolos – 4,95 tūkst.</w:t>
      </w:r>
      <w:r w:rsidR="00E901C9" w:rsidRPr="00031480">
        <w:rPr>
          <w:rFonts w:ascii="Times New Roman" w:hAnsi="Times New Roman" w:cs="Times New Roman"/>
          <w:sz w:val="24"/>
          <w:szCs w:val="24"/>
        </w:rPr>
        <w:t xml:space="preserve"> </w:t>
      </w:r>
      <w:r w:rsidR="00667F4F" w:rsidRPr="00031480">
        <w:rPr>
          <w:rFonts w:ascii="Times New Roman" w:hAnsi="Times New Roman" w:cs="Times New Roman"/>
          <w:sz w:val="24"/>
          <w:szCs w:val="24"/>
        </w:rPr>
        <w:t>eurų.</w:t>
      </w:r>
    </w:p>
    <w:p w14:paraId="2266B454" w14:textId="20230307" w:rsidR="00667F4F" w:rsidRPr="00031480" w:rsidRDefault="00667F4F"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Abejotinas skolas sudaro bankrutavusių įmonių skolos (UAB „</w:t>
      </w:r>
      <w:proofErr w:type="spellStart"/>
      <w:r w:rsidRPr="00031480">
        <w:rPr>
          <w:rFonts w:ascii="Times New Roman" w:hAnsi="Times New Roman" w:cs="Times New Roman"/>
          <w:sz w:val="24"/>
          <w:szCs w:val="24"/>
        </w:rPr>
        <w:t>Baltic</w:t>
      </w:r>
      <w:proofErr w:type="spellEnd"/>
      <w:r w:rsidRPr="00031480">
        <w:rPr>
          <w:rFonts w:ascii="Times New Roman" w:hAnsi="Times New Roman" w:cs="Times New Roman"/>
          <w:sz w:val="24"/>
          <w:szCs w:val="24"/>
        </w:rPr>
        <w:t xml:space="preserve"> </w:t>
      </w:r>
      <w:proofErr w:type="spellStart"/>
      <w:r w:rsidRPr="00031480">
        <w:rPr>
          <w:rFonts w:ascii="Times New Roman" w:hAnsi="Times New Roman" w:cs="Times New Roman"/>
          <w:sz w:val="24"/>
          <w:szCs w:val="24"/>
        </w:rPr>
        <w:t>Mills</w:t>
      </w:r>
      <w:proofErr w:type="spellEnd"/>
      <w:r w:rsidRPr="00031480">
        <w:rPr>
          <w:rFonts w:ascii="Times New Roman" w:hAnsi="Times New Roman" w:cs="Times New Roman"/>
          <w:sz w:val="24"/>
          <w:szCs w:val="24"/>
        </w:rPr>
        <w:t>“ skola 4,22 tūkst. eurų, UAB „Geltonas laivas“ skola 0,61 tūkst. eurų, kitos įmonės 1,01 tūkst. eurų).</w:t>
      </w:r>
    </w:p>
    <w:p w14:paraId="2266B455" w14:textId="7A37D631" w:rsidR="00667F4F" w:rsidRPr="00031480" w:rsidRDefault="00667F4F"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2016 m.</w:t>
      </w:r>
      <w:r w:rsidR="009D1C28" w:rsidRPr="00031480">
        <w:rPr>
          <w:rFonts w:ascii="Times New Roman" w:hAnsi="Times New Roman" w:cs="Times New Roman"/>
          <w:sz w:val="24"/>
          <w:szCs w:val="24"/>
        </w:rPr>
        <w:t xml:space="preserve"> ilgalaikių įsipareigojimų bendrovė</w:t>
      </w:r>
      <w:r w:rsidRPr="00031480">
        <w:rPr>
          <w:rFonts w:ascii="Times New Roman" w:hAnsi="Times New Roman" w:cs="Times New Roman"/>
          <w:sz w:val="24"/>
          <w:szCs w:val="24"/>
        </w:rPr>
        <w:t xml:space="preserve"> neturėjo. Trumpalaikius įsipareigojimus sudarė 1 mėn. skolos tiekėjams, todėl įmonė galėjo laiku atsiskaityti su tiekėjais, darbuotojais ir biudžetu.</w:t>
      </w:r>
      <w:r w:rsidR="00E901C9" w:rsidRPr="00031480">
        <w:rPr>
          <w:rFonts w:ascii="Times New Roman" w:hAnsi="Times New Roman" w:cs="Times New Roman"/>
          <w:sz w:val="24"/>
          <w:szCs w:val="24"/>
        </w:rPr>
        <w:t xml:space="preserve"> </w:t>
      </w:r>
      <w:r w:rsidR="009D1C28" w:rsidRPr="00031480">
        <w:rPr>
          <w:rFonts w:ascii="Times New Roman" w:hAnsi="Times New Roman" w:cs="Times New Roman"/>
          <w:sz w:val="24"/>
          <w:szCs w:val="24"/>
        </w:rPr>
        <w:t>Bendrovės</w:t>
      </w:r>
      <w:r w:rsidRPr="00031480">
        <w:rPr>
          <w:rFonts w:ascii="Times New Roman" w:hAnsi="Times New Roman" w:cs="Times New Roman"/>
          <w:sz w:val="24"/>
          <w:szCs w:val="24"/>
        </w:rPr>
        <w:t xml:space="preserve"> įsiparei</w:t>
      </w:r>
      <w:r w:rsidR="00D86718" w:rsidRPr="00031480">
        <w:rPr>
          <w:rFonts w:ascii="Times New Roman" w:hAnsi="Times New Roman" w:cs="Times New Roman"/>
          <w:sz w:val="24"/>
          <w:szCs w:val="24"/>
        </w:rPr>
        <w:t>gojimai 2016 m.</w:t>
      </w:r>
      <w:r w:rsidR="00E901C9" w:rsidRPr="00031480">
        <w:rPr>
          <w:rFonts w:ascii="Times New Roman" w:hAnsi="Times New Roman" w:cs="Times New Roman"/>
          <w:sz w:val="24"/>
          <w:szCs w:val="24"/>
        </w:rPr>
        <w:t xml:space="preserve"> </w:t>
      </w:r>
      <w:r w:rsidR="00D86718" w:rsidRPr="00031480">
        <w:rPr>
          <w:rFonts w:ascii="Times New Roman" w:hAnsi="Times New Roman" w:cs="Times New Roman"/>
          <w:sz w:val="24"/>
          <w:szCs w:val="24"/>
        </w:rPr>
        <w:t>gruodžio 31 d.</w:t>
      </w:r>
      <w:r w:rsidR="00E901C9" w:rsidRPr="00031480">
        <w:rPr>
          <w:rFonts w:ascii="Times New Roman" w:hAnsi="Times New Roman" w:cs="Times New Roman"/>
          <w:sz w:val="24"/>
          <w:szCs w:val="24"/>
        </w:rPr>
        <w:t xml:space="preserve"> </w:t>
      </w:r>
      <w:r w:rsidR="00D86718" w:rsidRPr="00031480">
        <w:rPr>
          <w:rFonts w:ascii="Times New Roman" w:hAnsi="Times New Roman" w:cs="Times New Roman"/>
          <w:sz w:val="24"/>
          <w:szCs w:val="24"/>
        </w:rPr>
        <w:t>buvo</w:t>
      </w:r>
      <w:r w:rsidRPr="00031480">
        <w:rPr>
          <w:rFonts w:ascii="Times New Roman" w:hAnsi="Times New Roman" w:cs="Times New Roman"/>
          <w:sz w:val="24"/>
          <w:szCs w:val="24"/>
        </w:rPr>
        <w:t xml:space="preserve"> 430,41 tūkst. eurų,</w:t>
      </w:r>
      <w:r w:rsidR="00D86718" w:rsidRPr="00031480">
        <w:rPr>
          <w:rFonts w:ascii="Times New Roman" w:hAnsi="Times New Roman" w:cs="Times New Roman"/>
          <w:sz w:val="24"/>
          <w:szCs w:val="24"/>
        </w:rPr>
        <w:t xml:space="preserve"> </w:t>
      </w:r>
      <w:r w:rsidRPr="00031480">
        <w:rPr>
          <w:rFonts w:ascii="Times New Roman" w:hAnsi="Times New Roman" w:cs="Times New Roman"/>
          <w:sz w:val="24"/>
          <w:szCs w:val="24"/>
        </w:rPr>
        <w:t>t</w:t>
      </w:r>
      <w:r w:rsidR="00D86718" w:rsidRPr="00031480">
        <w:rPr>
          <w:rFonts w:ascii="Times New Roman" w:hAnsi="Times New Roman" w:cs="Times New Roman"/>
          <w:sz w:val="24"/>
          <w:szCs w:val="24"/>
        </w:rPr>
        <w:t>ame skaičiuje</w:t>
      </w:r>
      <w:r w:rsidRPr="00031480">
        <w:rPr>
          <w:rFonts w:ascii="Times New Roman" w:hAnsi="Times New Roman" w:cs="Times New Roman"/>
          <w:sz w:val="24"/>
          <w:szCs w:val="24"/>
        </w:rPr>
        <w:t>:</w:t>
      </w:r>
    </w:p>
    <w:p w14:paraId="2266B456" w14:textId="77777777" w:rsidR="00667F4F" w:rsidRPr="00031480" w:rsidRDefault="00667F4F"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 xml:space="preserve"> </w:t>
      </w:r>
      <w:r w:rsidR="00705EBE" w:rsidRPr="00031480">
        <w:rPr>
          <w:rFonts w:ascii="Times New Roman" w:hAnsi="Times New Roman" w:cs="Times New Roman"/>
          <w:sz w:val="24"/>
          <w:szCs w:val="24"/>
        </w:rPr>
        <w:t>-</w:t>
      </w:r>
      <w:r w:rsidRPr="00031480">
        <w:rPr>
          <w:rFonts w:ascii="Times New Roman" w:hAnsi="Times New Roman" w:cs="Times New Roman"/>
          <w:sz w:val="24"/>
          <w:szCs w:val="24"/>
        </w:rPr>
        <w:t>skolos ES projektų paslaugų tiekėjams  – 337,38 tūkst. eurų;</w:t>
      </w:r>
    </w:p>
    <w:p w14:paraId="2266B457" w14:textId="77777777" w:rsidR="00667F4F" w:rsidRPr="00031480" w:rsidRDefault="00420297"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 xml:space="preserve"> </w:t>
      </w:r>
      <w:r w:rsidR="00705EBE" w:rsidRPr="00031480">
        <w:rPr>
          <w:rFonts w:ascii="Times New Roman" w:hAnsi="Times New Roman" w:cs="Times New Roman"/>
          <w:sz w:val="24"/>
          <w:szCs w:val="24"/>
        </w:rPr>
        <w:t>-</w:t>
      </w:r>
      <w:r w:rsidR="00667F4F" w:rsidRPr="00031480">
        <w:rPr>
          <w:rFonts w:ascii="Times New Roman" w:hAnsi="Times New Roman" w:cs="Times New Roman"/>
          <w:sz w:val="24"/>
          <w:szCs w:val="24"/>
        </w:rPr>
        <w:t xml:space="preserve"> skolos paslaugų tiekėjams – 38,91 tūkst. eurų;</w:t>
      </w:r>
    </w:p>
    <w:p w14:paraId="2266B458" w14:textId="77777777" w:rsidR="00667F4F" w:rsidRPr="00031480" w:rsidRDefault="00420297"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 xml:space="preserve"> </w:t>
      </w:r>
      <w:r w:rsidR="00705EBE" w:rsidRPr="00031480">
        <w:rPr>
          <w:rFonts w:ascii="Times New Roman" w:hAnsi="Times New Roman" w:cs="Times New Roman"/>
          <w:sz w:val="24"/>
          <w:szCs w:val="24"/>
        </w:rPr>
        <w:t>-</w:t>
      </w:r>
      <w:r w:rsidRPr="00031480">
        <w:rPr>
          <w:rFonts w:ascii="Times New Roman" w:hAnsi="Times New Roman" w:cs="Times New Roman"/>
          <w:sz w:val="24"/>
          <w:szCs w:val="24"/>
        </w:rPr>
        <w:t xml:space="preserve"> </w:t>
      </w:r>
      <w:r w:rsidR="00667F4F" w:rsidRPr="00031480">
        <w:rPr>
          <w:rFonts w:ascii="Times New Roman" w:hAnsi="Times New Roman" w:cs="Times New Roman"/>
          <w:sz w:val="24"/>
          <w:szCs w:val="24"/>
        </w:rPr>
        <w:t>su darbo santykiais susiję įsipareigojimai – 18,68 tūkst. eurų;</w:t>
      </w:r>
    </w:p>
    <w:p w14:paraId="2266B45A" w14:textId="010368C5" w:rsidR="00667F4F" w:rsidRPr="00031480" w:rsidRDefault="00667F4F" w:rsidP="0052503D">
      <w:pPr>
        <w:pStyle w:val="Betarp"/>
        <w:ind w:firstLine="851"/>
        <w:jc w:val="both"/>
        <w:rPr>
          <w:rFonts w:ascii="Times New Roman" w:hAnsi="Times New Roman" w:cs="Times New Roman"/>
          <w:sz w:val="24"/>
          <w:szCs w:val="24"/>
        </w:rPr>
      </w:pPr>
      <w:r w:rsidRPr="00031480">
        <w:rPr>
          <w:rFonts w:ascii="Times New Roman" w:hAnsi="Times New Roman" w:cs="Times New Roman"/>
          <w:sz w:val="24"/>
          <w:szCs w:val="24"/>
        </w:rPr>
        <w:t xml:space="preserve"> </w:t>
      </w:r>
      <w:r w:rsidR="00705EBE" w:rsidRPr="00031480">
        <w:rPr>
          <w:rFonts w:ascii="Times New Roman" w:hAnsi="Times New Roman" w:cs="Times New Roman"/>
          <w:sz w:val="24"/>
          <w:szCs w:val="24"/>
        </w:rPr>
        <w:t>-</w:t>
      </w:r>
      <w:r w:rsidR="00420297" w:rsidRPr="00031480">
        <w:rPr>
          <w:rFonts w:ascii="Times New Roman" w:hAnsi="Times New Roman" w:cs="Times New Roman"/>
          <w:sz w:val="24"/>
          <w:szCs w:val="24"/>
        </w:rPr>
        <w:t xml:space="preserve"> </w:t>
      </w:r>
      <w:r w:rsidRPr="00031480">
        <w:rPr>
          <w:rFonts w:ascii="Times New Roman" w:hAnsi="Times New Roman" w:cs="Times New Roman"/>
          <w:sz w:val="24"/>
          <w:szCs w:val="24"/>
        </w:rPr>
        <w:t>mokėtini mokesčiai – 35,44 tūkst.</w:t>
      </w:r>
      <w:r w:rsidR="009D1C28" w:rsidRPr="00031480">
        <w:rPr>
          <w:rFonts w:ascii="Times New Roman" w:hAnsi="Times New Roman" w:cs="Times New Roman"/>
          <w:sz w:val="24"/>
          <w:szCs w:val="24"/>
        </w:rPr>
        <w:t xml:space="preserve"> </w:t>
      </w:r>
      <w:r w:rsidRPr="00031480">
        <w:rPr>
          <w:rFonts w:ascii="Times New Roman" w:hAnsi="Times New Roman" w:cs="Times New Roman"/>
          <w:sz w:val="24"/>
          <w:szCs w:val="24"/>
        </w:rPr>
        <w:t>eurų.</w:t>
      </w:r>
    </w:p>
    <w:p w14:paraId="2266B45B" w14:textId="77777777" w:rsidR="00667F4F" w:rsidRPr="00031480" w:rsidRDefault="00667F4F" w:rsidP="00667F4F">
      <w:pPr>
        <w:pStyle w:val="Lentelsantrat"/>
        <w:suppressLineNumbers w:val="0"/>
      </w:pPr>
      <w:r w:rsidRPr="00031480">
        <w:lastRenderedPageBreak/>
        <w:t>V. VEIKLOS PLANAI IR PROGNOZĖS</w:t>
      </w:r>
    </w:p>
    <w:p w14:paraId="2266B45C" w14:textId="77777777" w:rsidR="00667F4F" w:rsidRPr="00031480" w:rsidRDefault="00667F4F" w:rsidP="00667F4F">
      <w:pPr>
        <w:jc w:val="both"/>
        <w:rPr>
          <w:sz w:val="24"/>
          <w:szCs w:val="24"/>
          <w:lang w:val="lt-LT"/>
        </w:rPr>
      </w:pPr>
    </w:p>
    <w:p w14:paraId="2266B45D" w14:textId="77777777" w:rsidR="00667F4F" w:rsidRPr="00031480" w:rsidRDefault="00667F4F" w:rsidP="00667F4F">
      <w:pPr>
        <w:ind w:firstLine="709"/>
        <w:jc w:val="both"/>
        <w:rPr>
          <w:rFonts w:eastAsia="Courier New"/>
          <w:sz w:val="24"/>
          <w:szCs w:val="24"/>
          <w:lang w:val="lt-LT"/>
        </w:rPr>
      </w:pPr>
      <w:r w:rsidRPr="00031480">
        <w:rPr>
          <w:sz w:val="24"/>
          <w:szCs w:val="24"/>
          <w:shd w:val="clear" w:color="auto" w:fill="FFFFFF"/>
          <w:lang w:val="lt-LT"/>
        </w:rPr>
        <w:t xml:space="preserve">2017 m. bendrovė toliau vykdys 2014-2018 metų veiklos ir plėtros planą. 2017 metais planuojamos veiklos: </w:t>
      </w:r>
    </w:p>
    <w:p w14:paraId="2266B45E" w14:textId="77777777" w:rsidR="00667F4F" w:rsidRPr="00031480" w:rsidRDefault="00E901C9" w:rsidP="009B54AA">
      <w:pPr>
        <w:ind w:firstLine="473"/>
        <w:jc w:val="both"/>
        <w:rPr>
          <w:sz w:val="24"/>
          <w:szCs w:val="24"/>
          <w:shd w:val="clear" w:color="auto" w:fill="FFFFFF"/>
          <w:lang w:val="lt-LT"/>
        </w:rPr>
      </w:pPr>
      <w:r w:rsidRPr="00031480">
        <w:rPr>
          <w:rFonts w:eastAsia="Courier New"/>
          <w:sz w:val="24"/>
          <w:szCs w:val="24"/>
          <w:lang w:val="lt-LT"/>
        </w:rPr>
        <w:t xml:space="preserve">  </w:t>
      </w:r>
      <w:r w:rsidR="00667F4F" w:rsidRPr="00031480">
        <w:rPr>
          <w:rFonts w:eastAsia="Courier New"/>
          <w:sz w:val="24"/>
          <w:szCs w:val="24"/>
          <w:lang w:val="lt-LT"/>
        </w:rPr>
        <w:t xml:space="preserve"> </w:t>
      </w:r>
      <w:r w:rsidR="00667F4F" w:rsidRPr="00031480">
        <w:rPr>
          <w:sz w:val="24"/>
          <w:szCs w:val="24"/>
          <w:shd w:val="clear" w:color="auto" w:fill="FFFFFF"/>
          <w:lang w:val="lt-LT"/>
        </w:rPr>
        <w:t xml:space="preserve">Pasinaudojus 2017-2019 m. ES parama pagal projektą „Vandens tiekimo ir nuotekų tvarkymo sistemų renovavimas ir plėtra Rokiškio rajone“ numatoma gauti 1850,7 tūkst. eurų ES lėšų , įmonės lėšos sudarys apie 1635,3 tūkst. eurų, visa projekto vertė 3495,1 tūkst. eurų. Kadangi </w:t>
      </w:r>
      <w:r w:rsidR="009D1C28" w:rsidRPr="00031480">
        <w:rPr>
          <w:sz w:val="24"/>
          <w:szCs w:val="24"/>
          <w:shd w:val="clear" w:color="auto" w:fill="FFFFFF"/>
          <w:lang w:val="lt-LT"/>
        </w:rPr>
        <w:t xml:space="preserve">bendrovė </w:t>
      </w:r>
      <w:r w:rsidR="00667F4F" w:rsidRPr="00031480">
        <w:rPr>
          <w:sz w:val="24"/>
          <w:szCs w:val="24"/>
          <w:shd w:val="clear" w:color="auto" w:fill="FFFFFF"/>
          <w:lang w:val="lt-LT"/>
        </w:rPr>
        <w:t>tokių lėšų sukaupusi neturi, todėl reikės imti paskolą. Paskolą planuojama imti iš Europos investicijų banko 25 metams. Gavus finansavimą pagal priemonę „Geriamojo vandens tiekimo ir nuotekų tvarkymo sistemų renovavimas ir plėtra, įmonių valdymo tobulinimas, kodas 05.3.2.-APVA-R-014“ bus atliekamos veiklos:</w:t>
      </w:r>
    </w:p>
    <w:p w14:paraId="2266B45F" w14:textId="77777777" w:rsidR="00667F4F" w:rsidRPr="00031480" w:rsidRDefault="00667F4F" w:rsidP="00667F4F">
      <w:pPr>
        <w:numPr>
          <w:ilvl w:val="0"/>
          <w:numId w:val="3"/>
        </w:numPr>
        <w:suppressAutoHyphens/>
        <w:jc w:val="both"/>
        <w:rPr>
          <w:sz w:val="24"/>
          <w:szCs w:val="24"/>
          <w:shd w:val="clear" w:color="auto" w:fill="FFFFFF"/>
          <w:lang w:val="lt-LT"/>
        </w:rPr>
      </w:pPr>
      <w:r w:rsidRPr="00031480">
        <w:rPr>
          <w:sz w:val="24"/>
          <w:szCs w:val="24"/>
          <w:shd w:val="clear" w:color="auto" w:fill="FFFFFF"/>
          <w:lang w:val="lt-LT"/>
        </w:rPr>
        <w:t xml:space="preserve">Vandens gerinimo įrenginių projektavimas ir statyba: </w:t>
      </w:r>
      <w:proofErr w:type="spellStart"/>
      <w:r w:rsidRPr="00031480">
        <w:rPr>
          <w:sz w:val="24"/>
          <w:szCs w:val="24"/>
          <w:shd w:val="clear" w:color="auto" w:fill="FFFFFF"/>
          <w:lang w:val="lt-LT"/>
        </w:rPr>
        <w:t>Žiobiškio</w:t>
      </w:r>
      <w:proofErr w:type="spellEnd"/>
      <w:r w:rsidRPr="00031480">
        <w:rPr>
          <w:sz w:val="24"/>
          <w:szCs w:val="24"/>
          <w:shd w:val="clear" w:color="auto" w:fill="FFFFFF"/>
          <w:lang w:val="lt-LT"/>
        </w:rPr>
        <w:t xml:space="preserve"> k., </w:t>
      </w:r>
      <w:proofErr w:type="spellStart"/>
      <w:r w:rsidRPr="00031480">
        <w:rPr>
          <w:sz w:val="24"/>
          <w:szCs w:val="24"/>
          <w:shd w:val="clear" w:color="auto" w:fill="FFFFFF"/>
          <w:lang w:val="lt-LT"/>
        </w:rPr>
        <w:t>Jūžintų</w:t>
      </w:r>
      <w:proofErr w:type="spellEnd"/>
      <w:r w:rsidRPr="00031480">
        <w:rPr>
          <w:sz w:val="24"/>
          <w:szCs w:val="24"/>
          <w:shd w:val="clear" w:color="auto" w:fill="FFFFFF"/>
          <w:lang w:val="lt-LT"/>
        </w:rPr>
        <w:t xml:space="preserve"> mstl., Kamajų mstl., Kriaunų k., Panemunėlio </w:t>
      </w:r>
      <w:proofErr w:type="spellStart"/>
      <w:r w:rsidRPr="00031480">
        <w:rPr>
          <w:sz w:val="24"/>
          <w:szCs w:val="24"/>
          <w:shd w:val="clear" w:color="auto" w:fill="FFFFFF"/>
          <w:lang w:val="lt-LT"/>
        </w:rPr>
        <w:t>glž</w:t>
      </w:r>
      <w:proofErr w:type="spellEnd"/>
      <w:r w:rsidRPr="00031480">
        <w:rPr>
          <w:sz w:val="24"/>
          <w:szCs w:val="24"/>
          <w:shd w:val="clear" w:color="auto" w:fill="FFFFFF"/>
          <w:lang w:val="lt-LT"/>
        </w:rPr>
        <w:t xml:space="preserve">. </w:t>
      </w:r>
      <w:proofErr w:type="spellStart"/>
      <w:r w:rsidRPr="00031480">
        <w:rPr>
          <w:sz w:val="24"/>
          <w:szCs w:val="24"/>
          <w:shd w:val="clear" w:color="auto" w:fill="FFFFFF"/>
          <w:lang w:val="lt-LT"/>
        </w:rPr>
        <w:t>st</w:t>
      </w:r>
      <w:proofErr w:type="spellEnd"/>
      <w:r w:rsidRPr="00031480">
        <w:rPr>
          <w:sz w:val="24"/>
          <w:szCs w:val="24"/>
          <w:shd w:val="clear" w:color="auto" w:fill="FFFFFF"/>
          <w:lang w:val="lt-LT"/>
        </w:rPr>
        <w:t xml:space="preserve">. ir </w:t>
      </w:r>
      <w:proofErr w:type="spellStart"/>
      <w:r w:rsidRPr="00031480">
        <w:rPr>
          <w:sz w:val="24"/>
          <w:szCs w:val="24"/>
          <w:shd w:val="clear" w:color="auto" w:fill="FFFFFF"/>
          <w:lang w:val="lt-LT"/>
        </w:rPr>
        <w:t>Antanašės</w:t>
      </w:r>
      <w:proofErr w:type="spellEnd"/>
      <w:r w:rsidRPr="00031480">
        <w:rPr>
          <w:sz w:val="24"/>
          <w:szCs w:val="24"/>
          <w:shd w:val="clear" w:color="auto" w:fill="FFFFFF"/>
          <w:lang w:val="lt-LT"/>
        </w:rPr>
        <w:t xml:space="preserve"> k. gyvenvietėse;</w:t>
      </w:r>
    </w:p>
    <w:p w14:paraId="2266B460" w14:textId="77777777" w:rsidR="00667F4F" w:rsidRPr="00031480" w:rsidRDefault="00667F4F" w:rsidP="00667F4F">
      <w:pPr>
        <w:numPr>
          <w:ilvl w:val="0"/>
          <w:numId w:val="3"/>
        </w:numPr>
        <w:suppressAutoHyphens/>
        <w:jc w:val="both"/>
        <w:rPr>
          <w:sz w:val="24"/>
          <w:szCs w:val="24"/>
          <w:shd w:val="clear" w:color="auto" w:fill="FFFFFF"/>
          <w:lang w:val="lt-LT"/>
        </w:rPr>
      </w:pPr>
      <w:r w:rsidRPr="00031480">
        <w:rPr>
          <w:sz w:val="24"/>
          <w:szCs w:val="24"/>
          <w:shd w:val="clear" w:color="auto" w:fill="FFFFFF"/>
          <w:lang w:val="lt-LT"/>
        </w:rPr>
        <w:t xml:space="preserve">Vandens gerinimo įrenginių rekonstrukcija </w:t>
      </w:r>
      <w:proofErr w:type="spellStart"/>
      <w:r w:rsidRPr="00031480">
        <w:rPr>
          <w:sz w:val="24"/>
          <w:szCs w:val="24"/>
          <w:shd w:val="clear" w:color="auto" w:fill="FFFFFF"/>
          <w:lang w:val="lt-LT"/>
        </w:rPr>
        <w:t>Juodupės</w:t>
      </w:r>
      <w:proofErr w:type="spellEnd"/>
      <w:r w:rsidRPr="00031480">
        <w:rPr>
          <w:sz w:val="24"/>
          <w:szCs w:val="24"/>
          <w:shd w:val="clear" w:color="auto" w:fill="FFFFFF"/>
          <w:lang w:val="lt-LT"/>
        </w:rPr>
        <w:t xml:space="preserve"> miestelyje;</w:t>
      </w:r>
    </w:p>
    <w:p w14:paraId="2266B461" w14:textId="77777777" w:rsidR="00667F4F" w:rsidRPr="00031480" w:rsidRDefault="00667F4F" w:rsidP="00667F4F">
      <w:pPr>
        <w:numPr>
          <w:ilvl w:val="0"/>
          <w:numId w:val="3"/>
        </w:numPr>
        <w:suppressAutoHyphens/>
        <w:jc w:val="both"/>
        <w:rPr>
          <w:sz w:val="24"/>
          <w:szCs w:val="24"/>
          <w:shd w:val="clear" w:color="auto" w:fill="FFFFFF"/>
          <w:lang w:val="lt-LT"/>
        </w:rPr>
      </w:pPr>
      <w:r w:rsidRPr="00031480">
        <w:rPr>
          <w:sz w:val="24"/>
          <w:szCs w:val="24"/>
          <w:shd w:val="clear" w:color="auto" w:fill="FFFFFF"/>
          <w:lang w:val="lt-LT"/>
        </w:rPr>
        <w:t xml:space="preserve">Vandentiekio ir nuotekų tinklų statyba ir rekonstrukcija Kavoliškio, Bajorų, Raišių, Laibgalių kaimuose, </w:t>
      </w:r>
      <w:proofErr w:type="spellStart"/>
      <w:r w:rsidRPr="00031480">
        <w:rPr>
          <w:sz w:val="24"/>
          <w:szCs w:val="24"/>
          <w:shd w:val="clear" w:color="auto" w:fill="FFFFFF"/>
          <w:lang w:val="lt-LT"/>
        </w:rPr>
        <w:t>Juodupės</w:t>
      </w:r>
      <w:proofErr w:type="spellEnd"/>
      <w:r w:rsidRPr="00031480">
        <w:rPr>
          <w:sz w:val="24"/>
          <w:szCs w:val="24"/>
          <w:shd w:val="clear" w:color="auto" w:fill="FFFFFF"/>
          <w:lang w:val="lt-LT"/>
        </w:rPr>
        <w:t xml:space="preserve"> miestelyje ir Rokiškio mieste;</w:t>
      </w:r>
    </w:p>
    <w:p w14:paraId="2266B462" w14:textId="77777777" w:rsidR="00667F4F" w:rsidRPr="00031480" w:rsidRDefault="00667F4F" w:rsidP="00667F4F">
      <w:pPr>
        <w:numPr>
          <w:ilvl w:val="0"/>
          <w:numId w:val="3"/>
        </w:numPr>
        <w:suppressAutoHyphens/>
        <w:jc w:val="both"/>
        <w:rPr>
          <w:sz w:val="24"/>
          <w:szCs w:val="24"/>
          <w:shd w:val="clear" w:color="auto" w:fill="FFFFFF"/>
          <w:lang w:val="lt-LT"/>
        </w:rPr>
      </w:pPr>
      <w:r w:rsidRPr="00031480">
        <w:rPr>
          <w:sz w:val="24"/>
          <w:szCs w:val="24"/>
          <w:shd w:val="clear" w:color="auto" w:fill="FFFFFF"/>
          <w:lang w:val="lt-LT"/>
        </w:rPr>
        <w:t>Laibgalių kaimo nuotekų valymo įrenginių statyba.</w:t>
      </w:r>
    </w:p>
    <w:p w14:paraId="2266B463" w14:textId="4B210DE9" w:rsidR="00667F4F" w:rsidRPr="00031480" w:rsidRDefault="00667F4F" w:rsidP="0052503D">
      <w:pPr>
        <w:pStyle w:val="Sraopastraipa"/>
        <w:ind w:left="0" w:firstLine="709"/>
        <w:jc w:val="both"/>
        <w:rPr>
          <w:rFonts w:eastAsia="Courier New"/>
          <w:sz w:val="24"/>
          <w:szCs w:val="24"/>
          <w:lang w:val="lt-LT"/>
        </w:rPr>
      </w:pPr>
      <w:r w:rsidRPr="00031480">
        <w:rPr>
          <w:sz w:val="24"/>
          <w:szCs w:val="24"/>
          <w:shd w:val="clear" w:color="auto" w:fill="FFFFFF"/>
          <w:lang w:val="lt-LT"/>
        </w:rPr>
        <w:t>Siekiant pagerinti tiekiamo geriamojo vandens kokybę</w:t>
      </w:r>
      <w:r w:rsidR="009B54AA" w:rsidRPr="00031480">
        <w:rPr>
          <w:sz w:val="24"/>
          <w:szCs w:val="24"/>
          <w:shd w:val="clear" w:color="auto" w:fill="FFFFFF"/>
          <w:lang w:val="lt-LT"/>
        </w:rPr>
        <w:t>,</w:t>
      </w:r>
      <w:r w:rsidRPr="00031480">
        <w:rPr>
          <w:sz w:val="24"/>
          <w:szCs w:val="24"/>
          <w:shd w:val="clear" w:color="auto" w:fill="FFFFFF"/>
          <w:lang w:val="lt-LT"/>
        </w:rPr>
        <w:t xml:space="preserve"> numatoma pasinaudoti parama pagal finansavimą iš Lietuvos kaimo plėtros 2014 – 2020 metų programos priemonės „Pagrindinės paslaugos ir kaimų atnaujinimas kaimo vietovėse“ veiklos sritį „Parama investicijoms į visų rūšių mažos apimties infrastruktūrą“. Finansuojamos veiklos – vandens gerinimo įrenginių statyba. Numatoma statyti vandens gerinimo įrenginius Salų, Panemunėlio miesteliuose, </w:t>
      </w:r>
      <w:proofErr w:type="spellStart"/>
      <w:r w:rsidRPr="00031480">
        <w:rPr>
          <w:sz w:val="24"/>
          <w:szCs w:val="24"/>
          <w:shd w:val="clear" w:color="auto" w:fill="FFFFFF"/>
          <w:lang w:val="lt-LT"/>
        </w:rPr>
        <w:t>Apaščios</w:t>
      </w:r>
      <w:proofErr w:type="spellEnd"/>
      <w:r w:rsidRPr="00031480">
        <w:rPr>
          <w:sz w:val="24"/>
          <w:szCs w:val="24"/>
          <w:shd w:val="clear" w:color="auto" w:fill="FFFFFF"/>
          <w:lang w:val="lt-LT"/>
        </w:rPr>
        <w:t xml:space="preserve">, Kalvių, Kazliškio, </w:t>
      </w:r>
      <w:proofErr w:type="spellStart"/>
      <w:r w:rsidRPr="00031480">
        <w:rPr>
          <w:sz w:val="24"/>
          <w:szCs w:val="24"/>
          <w:shd w:val="clear" w:color="auto" w:fill="FFFFFF"/>
          <w:lang w:val="lt-LT"/>
        </w:rPr>
        <w:t>Aleksandravėlės</w:t>
      </w:r>
      <w:proofErr w:type="spellEnd"/>
      <w:r w:rsidRPr="00031480">
        <w:rPr>
          <w:sz w:val="24"/>
          <w:szCs w:val="24"/>
          <w:shd w:val="clear" w:color="auto" w:fill="FFFFFF"/>
          <w:lang w:val="lt-LT"/>
        </w:rPr>
        <w:t xml:space="preserve"> kaimuose. Planuojama gauti apie 400 tūkst.</w:t>
      </w:r>
      <w:r w:rsidR="00E901C9" w:rsidRPr="00031480">
        <w:rPr>
          <w:sz w:val="24"/>
          <w:szCs w:val="24"/>
          <w:shd w:val="clear" w:color="auto" w:fill="FFFFFF"/>
          <w:lang w:val="lt-LT"/>
        </w:rPr>
        <w:t xml:space="preserve"> </w:t>
      </w:r>
      <w:r w:rsidRPr="00031480">
        <w:rPr>
          <w:sz w:val="24"/>
          <w:szCs w:val="24"/>
          <w:shd w:val="clear" w:color="auto" w:fill="FFFFFF"/>
          <w:lang w:val="lt-LT"/>
        </w:rPr>
        <w:t xml:space="preserve">eurų Europos sąjungos fondų lėšų, įmonė turėtų prisidėti ~ 90 </w:t>
      </w:r>
      <w:proofErr w:type="spellStart"/>
      <w:r w:rsidRPr="00031480">
        <w:rPr>
          <w:sz w:val="24"/>
          <w:szCs w:val="24"/>
          <w:shd w:val="clear" w:color="auto" w:fill="FFFFFF"/>
          <w:lang w:val="lt-LT"/>
        </w:rPr>
        <w:t>tūks</w:t>
      </w:r>
      <w:proofErr w:type="spellEnd"/>
      <w:r w:rsidRPr="00031480">
        <w:rPr>
          <w:sz w:val="24"/>
          <w:szCs w:val="24"/>
          <w:shd w:val="clear" w:color="auto" w:fill="FFFFFF"/>
          <w:lang w:val="lt-LT"/>
        </w:rPr>
        <w:t>.</w:t>
      </w:r>
      <w:r w:rsidR="00E901C9" w:rsidRPr="00031480">
        <w:rPr>
          <w:sz w:val="24"/>
          <w:szCs w:val="24"/>
          <w:shd w:val="clear" w:color="auto" w:fill="FFFFFF"/>
          <w:lang w:val="lt-LT"/>
        </w:rPr>
        <w:t xml:space="preserve"> </w:t>
      </w:r>
      <w:r w:rsidRPr="00031480">
        <w:rPr>
          <w:sz w:val="24"/>
          <w:szCs w:val="24"/>
          <w:shd w:val="clear" w:color="auto" w:fill="FFFFFF"/>
          <w:lang w:val="lt-LT"/>
        </w:rPr>
        <w:t>eurų.</w:t>
      </w:r>
    </w:p>
    <w:p w14:paraId="2266B464" w14:textId="4E1F8414" w:rsidR="00667F4F" w:rsidRPr="00031480" w:rsidRDefault="00667F4F" w:rsidP="0052503D">
      <w:pPr>
        <w:ind w:firstLine="709"/>
        <w:jc w:val="both"/>
        <w:rPr>
          <w:rFonts w:eastAsia="Courier New"/>
          <w:sz w:val="24"/>
          <w:szCs w:val="24"/>
          <w:lang w:val="lt-LT"/>
        </w:rPr>
      </w:pPr>
      <w:r w:rsidRPr="00031480">
        <w:rPr>
          <w:sz w:val="24"/>
          <w:szCs w:val="24"/>
          <w:shd w:val="clear" w:color="auto" w:fill="FFFFFF"/>
          <w:lang w:val="lt-LT"/>
        </w:rPr>
        <w:t xml:space="preserve">2017 m. planuojama perimti Ragelių, </w:t>
      </w:r>
      <w:proofErr w:type="spellStart"/>
      <w:r w:rsidRPr="00031480">
        <w:rPr>
          <w:sz w:val="24"/>
          <w:szCs w:val="24"/>
          <w:shd w:val="clear" w:color="auto" w:fill="FFFFFF"/>
          <w:lang w:val="lt-LT"/>
        </w:rPr>
        <w:t>Sriubiškių</w:t>
      </w:r>
      <w:proofErr w:type="spellEnd"/>
      <w:r w:rsidRPr="00031480">
        <w:rPr>
          <w:sz w:val="24"/>
          <w:szCs w:val="24"/>
          <w:shd w:val="clear" w:color="auto" w:fill="FFFFFF"/>
          <w:lang w:val="lt-LT"/>
        </w:rPr>
        <w:t xml:space="preserve">, </w:t>
      </w:r>
      <w:proofErr w:type="spellStart"/>
      <w:r w:rsidRPr="00031480">
        <w:rPr>
          <w:sz w:val="24"/>
          <w:szCs w:val="24"/>
          <w:shd w:val="clear" w:color="auto" w:fill="FFFFFF"/>
          <w:lang w:val="lt-LT"/>
        </w:rPr>
        <w:t>Didsodės</w:t>
      </w:r>
      <w:proofErr w:type="spellEnd"/>
      <w:r w:rsidRPr="00031480">
        <w:rPr>
          <w:sz w:val="24"/>
          <w:szCs w:val="24"/>
          <w:shd w:val="clear" w:color="auto" w:fill="FFFFFF"/>
          <w:lang w:val="lt-LT"/>
        </w:rPr>
        <w:t xml:space="preserve"> kaimų, Duokiškio miestelio </w:t>
      </w:r>
      <w:proofErr w:type="spellStart"/>
      <w:r w:rsidRPr="00031480">
        <w:rPr>
          <w:sz w:val="24"/>
          <w:szCs w:val="24"/>
          <w:shd w:val="clear" w:color="auto" w:fill="FFFFFF"/>
          <w:lang w:val="lt-LT"/>
        </w:rPr>
        <w:t>vandentvarkos</w:t>
      </w:r>
      <w:proofErr w:type="spellEnd"/>
      <w:r w:rsidRPr="00031480">
        <w:rPr>
          <w:sz w:val="24"/>
          <w:szCs w:val="24"/>
          <w:shd w:val="clear" w:color="auto" w:fill="FFFFFF"/>
          <w:lang w:val="lt-LT"/>
        </w:rPr>
        <w:t xml:space="preserve"> objektus.</w:t>
      </w:r>
    </w:p>
    <w:p w14:paraId="2266B465" w14:textId="2A1AC457" w:rsidR="00667F4F" w:rsidRPr="00031480" w:rsidRDefault="009B54AA" w:rsidP="0052503D">
      <w:pPr>
        <w:ind w:firstLine="709"/>
        <w:jc w:val="both"/>
        <w:rPr>
          <w:rFonts w:eastAsia="Courier New"/>
          <w:sz w:val="24"/>
          <w:szCs w:val="24"/>
          <w:lang w:val="lt-LT"/>
        </w:rPr>
      </w:pPr>
      <w:r w:rsidRPr="00031480">
        <w:rPr>
          <w:sz w:val="24"/>
          <w:szCs w:val="24"/>
          <w:lang w:val="lt-LT"/>
        </w:rPr>
        <w:t>Numatyta</w:t>
      </w:r>
      <w:r w:rsidR="00420297" w:rsidRPr="00031480">
        <w:rPr>
          <w:sz w:val="24"/>
          <w:szCs w:val="24"/>
          <w:lang w:val="lt-LT"/>
        </w:rPr>
        <w:t xml:space="preserve"> g</w:t>
      </w:r>
      <w:r w:rsidR="00667F4F" w:rsidRPr="00031480">
        <w:rPr>
          <w:sz w:val="24"/>
          <w:szCs w:val="24"/>
          <w:shd w:val="clear" w:color="auto" w:fill="FFFFFF"/>
          <w:lang w:val="lt-LT"/>
        </w:rPr>
        <w:t>aisrinių hidrantų renovacija</w:t>
      </w:r>
      <w:r w:rsidRPr="00031480">
        <w:rPr>
          <w:sz w:val="24"/>
          <w:szCs w:val="24"/>
          <w:shd w:val="clear" w:color="auto" w:fill="FFFFFF"/>
          <w:lang w:val="lt-LT"/>
        </w:rPr>
        <w:t>.</w:t>
      </w:r>
    </w:p>
    <w:p w14:paraId="2266B466" w14:textId="5FEB059C" w:rsidR="00667F4F" w:rsidRPr="00031480" w:rsidRDefault="00420297" w:rsidP="0052503D">
      <w:pPr>
        <w:ind w:firstLine="709"/>
        <w:jc w:val="both"/>
        <w:rPr>
          <w:rFonts w:eastAsia="Courier New"/>
          <w:sz w:val="24"/>
          <w:szCs w:val="24"/>
          <w:lang w:val="lt-LT"/>
        </w:rPr>
      </w:pPr>
      <w:r w:rsidRPr="00031480">
        <w:rPr>
          <w:rFonts w:eastAsia="Courier New"/>
          <w:sz w:val="24"/>
          <w:szCs w:val="24"/>
          <w:lang w:val="lt-LT"/>
        </w:rPr>
        <w:t xml:space="preserve">Numatyta </w:t>
      </w:r>
      <w:r w:rsidR="001D5D01" w:rsidRPr="00031480">
        <w:rPr>
          <w:rFonts w:eastAsia="Courier New"/>
          <w:sz w:val="24"/>
          <w:szCs w:val="24"/>
          <w:lang w:val="lt-LT"/>
        </w:rPr>
        <w:t>p</w:t>
      </w:r>
      <w:r w:rsidR="00667F4F" w:rsidRPr="00031480">
        <w:rPr>
          <w:sz w:val="24"/>
          <w:szCs w:val="24"/>
          <w:shd w:val="clear" w:color="auto" w:fill="FFFFFF"/>
          <w:lang w:val="lt-LT"/>
        </w:rPr>
        <w:t>astato – išpurškimo rezervuaro rekonstrukcija</w:t>
      </w:r>
      <w:r w:rsidR="00001412" w:rsidRPr="00031480">
        <w:rPr>
          <w:sz w:val="24"/>
          <w:szCs w:val="24"/>
          <w:shd w:val="clear" w:color="auto" w:fill="FFFFFF"/>
          <w:lang w:val="lt-LT"/>
        </w:rPr>
        <w:t>.</w:t>
      </w:r>
    </w:p>
    <w:p w14:paraId="2266B46A" w14:textId="564320DD" w:rsidR="00667F4F" w:rsidRPr="00031480" w:rsidRDefault="00420297" w:rsidP="0052503D">
      <w:pPr>
        <w:ind w:firstLine="709"/>
        <w:jc w:val="both"/>
        <w:rPr>
          <w:sz w:val="24"/>
          <w:szCs w:val="24"/>
          <w:lang w:val="lt-LT"/>
        </w:rPr>
      </w:pPr>
      <w:bookmarkStart w:id="0" w:name="_GoBack"/>
      <w:bookmarkEnd w:id="0"/>
      <w:r w:rsidRPr="00031480">
        <w:rPr>
          <w:rFonts w:eastAsia="Courier New"/>
          <w:sz w:val="24"/>
          <w:szCs w:val="24"/>
          <w:lang w:val="lt-LT"/>
        </w:rPr>
        <w:t>Numatytas</w:t>
      </w:r>
      <w:r w:rsidR="00667F4F" w:rsidRPr="00031480">
        <w:rPr>
          <w:rFonts w:eastAsia="Courier New"/>
          <w:sz w:val="24"/>
          <w:szCs w:val="24"/>
          <w:lang w:val="lt-LT"/>
        </w:rPr>
        <w:t xml:space="preserve"> </w:t>
      </w:r>
      <w:r w:rsidRPr="00031480">
        <w:rPr>
          <w:sz w:val="24"/>
          <w:szCs w:val="24"/>
          <w:shd w:val="clear" w:color="auto" w:fill="FFFFFF"/>
          <w:lang w:val="lt-LT"/>
        </w:rPr>
        <w:t>h</w:t>
      </w:r>
      <w:r w:rsidR="00667F4F" w:rsidRPr="00031480">
        <w:rPr>
          <w:sz w:val="24"/>
          <w:szCs w:val="24"/>
          <w:shd w:val="clear" w:color="auto" w:fill="FFFFFF"/>
          <w:lang w:val="lt-LT"/>
        </w:rPr>
        <w:t>idrodinaminės asenizacinės mašinos įsigijimas.</w:t>
      </w:r>
    </w:p>
    <w:p w14:paraId="2266B470" w14:textId="4DAAE09B" w:rsidR="00B7016D" w:rsidRPr="00D130AA" w:rsidRDefault="00D130AA" w:rsidP="00D130AA">
      <w:pPr>
        <w:ind w:firstLine="720"/>
        <w:jc w:val="center"/>
        <w:rPr>
          <w:sz w:val="24"/>
          <w:szCs w:val="24"/>
          <w:u w:val="single"/>
          <w:lang w:val="lt-LT"/>
        </w:rPr>
      </w:pPr>
      <w:r>
        <w:rPr>
          <w:sz w:val="24"/>
          <w:szCs w:val="24"/>
          <w:lang w:val="lt-LT"/>
        </w:rPr>
        <w:tab/>
      </w:r>
      <w:r>
        <w:rPr>
          <w:sz w:val="24"/>
          <w:szCs w:val="24"/>
          <w:u w:val="single"/>
          <w:lang w:val="lt-LT"/>
        </w:rPr>
        <w:tab/>
      </w:r>
      <w:r>
        <w:rPr>
          <w:sz w:val="24"/>
          <w:szCs w:val="24"/>
          <w:u w:val="single"/>
          <w:lang w:val="lt-LT"/>
        </w:rPr>
        <w:tab/>
      </w:r>
      <w:r>
        <w:rPr>
          <w:sz w:val="24"/>
          <w:szCs w:val="24"/>
          <w:u w:val="single"/>
          <w:lang w:val="lt-LT"/>
        </w:rPr>
        <w:tab/>
      </w:r>
    </w:p>
    <w:p w14:paraId="2266B471" w14:textId="77777777" w:rsidR="00667F4F" w:rsidRPr="00031480" w:rsidRDefault="00667F4F" w:rsidP="004962FE">
      <w:pPr>
        <w:ind w:firstLine="720"/>
        <w:jc w:val="both"/>
        <w:rPr>
          <w:b/>
          <w:sz w:val="24"/>
          <w:szCs w:val="24"/>
          <w:lang w:val="lt-LT"/>
        </w:rPr>
      </w:pPr>
    </w:p>
    <w:p w14:paraId="2266B472" w14:textId="77777777" w:rsidR="00667F4F" w:rsidRPr="00031480" w:rsidRDefault="00667F4F" w:rsidP="004962FE">
      <w:pPr>
        <w:ind w:firstLine="720"/>
        <w:jc w:val="both"/>
        <w:rPr>
          <w:b/>
          <w:sz w:val="24"/>
          <w:szCs w:val="24"/>
          <w:lang w:val="lt-LT"/>
        </w:rPr>
      </w:pPr>
    </w:p>
    <w:p w14:paraId="2266B473" w14:textId="77777777" w:rsidR="00667F4F" w:rsidRPr="00031480" w:rsidRDefault="00667F4F" w:rsidP="004962FE">
      <w:pPr>
        <w:ind w:firstLine="720"/>
        <w:jc w:val="both"/>
        <w:rPr>
          <w:b/>
          <w:sz w:val="24"/>
          <w:szCs w:val="24"/>
          <w:lang w:val="lt-LT"/>
        </w:rPr>
      </w:pPr>
    </w:p>
    <w:p w14:paraId="2266B474" w14:textId="77777777" w:rsidR="00667F4F" w:rsidRPr="00031480" w:rsidRDefault="00667F4F" w:rsidP="004962FE">
      <w:pPr>
        <w:ind w:firstLine="720"/>
        <w:jc w:val="both"/>
        <w:rPr>
          <w:b/>
          <w:sz w:val="24"/>
          <w:szCs w:val="24"/>
          <w:lang w:val="lt-LT"/>
        </w:rPr>
      </w:pPr>
    </w:p>
    <w:p w14:paraId="2266B475" w14:textId="77777777" w:rsidR="00667F4F" w:rsidRPr="00031480" w:rsidRDefault="00667F4F" w:rsidP="004962FE">
      <w:pPr>
        <w:ind w:firstLine="720"/>
        <w:jc w:val="both"/>
        <w:rPr>
          <w:b/>
          <w:sz w:val="24"/>
          <w:szCs w:val="24"/>
          <w:lang w:val="lt-LT"/>
        </w:rPr>
      </w:pPr>
    </w:p>
    <w:p w14:paraId="2266B476" w14:textId="77777777" w:rsidR="00667F4F" w:rsidRPr="00031480" w:rsidRDefault="00667F4F" w:rsidP="004962FE">
      <w:pPr>
        <w:ind w:firstLine="720"/>
        <w:jc w:val="both"/>
        <w:rPr>
          <w:b/>
          <w:sz w:val="24"/>
          <w:szCs w:val="24"/>
          <w:lang w:val="lt-LT"/>
        </w:rPr>
      </w:pPr>
    </w:p>
    <w:p w14:paraId="2266B477" w14:textId="77777777" w:rsidR="00667F4F" w:rsidRPr="00031480" w:rsidRDefault="00667F4F" w:rsidP="004962FE">
      <w:pPr>
        <w:ind w:firstLine="720"/>
        <w:jc w:val="both"/>
        <w:rPr>
          <w:b/>
          <w:sz w:val="24"/>
          <w:szCs w:val="24"/>
          <w:lang w:val="lt-LT"/>
        </w:rPr>
      </w:pPr>
    </w:p>
    <w:p w14:paraId="2266B478" w14:textId="77777777" w:rsidR="00667F4F" w:rsidRPr="00031480" w:rsidRDefault="00667F4F" w:rsidP="004962FE">
      <w:pPr>
        <w:ind w:firstLine="720"/>
        <w:jc w:val="both"/>
        <w:rPr>
          <w:b/>
          <w:sz w:val="24"/>
          <w:szCs w:val="24"/>
          <w:lang w:val="lt-LT"/>
        </w:rPr>
      </w:pPr>
    </w:p>
    <w:p w14:paraId="2266B479" w14:textId="77777777" w:rsidR="00667F4F" w:rsidRPr="00031480" w:rsidRDefault="00667F4F" w:rsidP="004962FE">
      <w:pPr>
        <w:ind w:firstLine="720"/>
        <w:jc w:val="both"/>
        <w:rPr>
          <w:b/>
          <w:sz w:val="24"/>
          <w:szCs w:val="24"/>
          <w:lang w:val="lt-LT"/>
        </w:rPr>
      </w:pPr>
    </w:p>
    <w:p w14:paraId="2266B47A" w14:textId="77777777" w:rsidR="00667F4F" w:rsidRPr="00031480" w:rsidRDefault="00667F4F" w:rsidP="004962FE">
      <w:pPr>
        <w:ind w:firstLine="720"/>
        <w:jc w:val="both"/>
        <w:rPr>
          <w:b/>
          <w:sz w:val="24"/>
          <w:szCs w:val="24"/>
          <w:lang w:val="lt-LT"/>
        </w:rPr>
      </w:pPr>
    </w:p>
    <w:p w14:paraId="2266B47B" w14:textId="77777777" w:rsidR="00667F4F" w:rsidRPr="00031480" w:rsidRDefault="00667F4F" w:rsidP="004962FE">
      <w:pPr>
        <w:ind w:firstLine="720"/>
        <w:jc w:val="both"/>
        <w:rPr>
          <w:b/>
          <w:sz w:val="24"/>
          <w:szCs w:val="24"/>
          <w:lang w:val="lt-LT"/>
        </w:rPr>
      </w:pPr>
    </w:p>
    <w:p w14:paraId="2266B47C" w14:textId="77777777" w:rsidR="00667F4F" w:rsidRPr="00031480" w:rsidRDefault="00667F4F" w:rsidP="004962FE">
      <w:pPr>
        <w:ind w:firstLine="720"/>
        <w:jc w:val="both"/>
        <w:rPr>
          <w:b/>
          <w:sz w:val="24"/>
          <w:szCs w:val="24"/>
          <w:lang w:val="lt-LT"/>
        </w:rPr>
      </w:pPr>
    </w:p>
    <w:p w14:paraId="2266B47D" w14:textId="77777777" w:rsidR="00667F4F" w:rsidRPr="00031480" w:rsidRDefault="00667F4F" w:rsidP="004962FE">
      <w:pPr>
        <w:ind w:firstLine="720"/>
        <w:jc w:val="both"/>
        <w:rPr>
          <w:b/>
          <w:sz w:val="24"/>
          <w:szCs w:val="24"/>
          <w:lang w:val="lt-LT"/>
        </w:rPr>
      </w:pPr>
    </w:p>
    <w:p w14:paraId="2266B47E" w14:textId="77777777" w:rsidR="00667F4F" w:rsidRPr="00031480" w:rsidRDefault="00667F4F" w:rsidP="004962FE">
      <w:pPr>
        <w:ind w:firstLine="720"/>
        <w:jc w:val="both"/>
        <w:rPr>
          <w:b/>
          <w:sz w:val="24"/>
          <w:szCs w:val="24"/>
          <w:lang w:val="lt-LT"/>
        </w:rPr>
      </w:pPr>
    </w:p>
    <w:p w14:paraId="2266B47F" w14:textId="77777777" w:rsidR="00667F4F" w:rsidRPr="00031480" w:rsidRDefault="00667F4F" w:rsidP="004962FE">
      <w:pPr>
        <w:ind w:firstLine="720"/>
        <w:jc w:val="both"/>
        <w:rPr>
          <w:b/>
          <w:sz w:val="24"/>
          <w:szCs w:val="24"/>
          <w:lang w:val="lt-LT"/>
        </w:rPr>
      </w:pPr>
    </w:p>
    <w:p w14:paraId="2266B480" w14:textId="77777777" w:rsidR="00667F4F" w:rsidRPr="00031480" w:rsidRDefault="00667F4F" w:rsidP="004962FE">
      <w:pPr>
        <w:ind w:firstLine="720"/>
        <w:jc w:val="both"/>
        <w:rPr>
          <w:b/>
          <w:sz w:val="24"/>
          <w:szCs w:val="24"/>
          <w:lang w:val="lt-LT"/>
        </w:rPr>
      </w:pPr>
    </w:p>
    <w:p w14:paraId="2266B481" w14:textId="77777777" w:rsidR="00667F4F" w:rsidRPr="00031480" w:rsidRDefault="00667F4F" w:rsidP="004962FE">
      <w:pPr>
        <w:ind w:firstLine="720"/>
        <w:jc w:val="both"/>
        <w:rPr>
          <w:b/>
          <w:sz w:val="24"/>
          <w:szCs w:val="24"/>
          <w:lang w:val="lt-LT"/>
        </w:rPr>
      </w:pPr>
    </w:p>
    <w:p w14:paraId="2266B482" w14:textId="77777777" w:rsidR="00667F4F" w:rsidRPr="00031480" w:rsidRDefault="00667F4F" w:rsidP="004962FE">
      <w:pPr>
        <w:ind w:firstLine="720"/>
        <w:jc w:val="both"/>
        <w:rPr>
          <w:b/>
          <w:sz w:val="24"/>
          <w:szCs w:val="24"/>
          <w:lang w:val="lt-LT"/>
        </w:rPr>
      </w:pPr>
    </w:p>
    <w:p w14:paraId="2266B483" w14:textId="77777777" w:rsidR="00667F4F" w:rsidRPr="00031480" w:rsidRDefault="00667F4F" w:rsidP="004962FE">
      <w:pPr>
        <w:ind w:firstLine="720"/>
        <w:jc w:val="both"/>
        <w:rPr>
          <w:b/>
          <w:sz w:val="24"/>
          <w:szCs w:val="24"/>
          <w:lang w:val="lt-LT"/>
        </w:rPr>
      </w:pPr>
    </w:p>
    <w:p w14:paraId="2266B484" w14:textId="77777777" w:rsidR="00667F4F" w:rsidRPr="00031480" w:rsidRDefault="00667F4F" w:rsidP="004962FE">
      <w:pPr>
        <w:ind w:firstLine="720"/>
        <w:jc w:val="both"/>
        <w:rPr>
          <w:b/>
          <w:sz w:val="24"/>
          <w:szCs w:val="24"/>
          <w:lang w:val="lt-LT"/>
        </w:rPr>
      </w:pPr>
    </w:p>
    <w:p w14:paraId="2266B485" w14:textId="77777777" w:rsidR="00667F4F" w:rsidRPr="00031480" w:rsidRDefault="00667F4F" w:rsidP="004962FE">
      <w:pPr>
        <w:ind w:firstLine="720"/>
        <w:jc w:val="both"/>
        <w:rPr>
          <w:b/>
          <w:sz w:val="24"/>
          <w:szCs w:val="24"/>
          <w:lang w:val="lt-LT"/>
        </w:rPr>
      </w:pPr>
    </w:p>
    <w:p w14:paraId="299D35FA" w14:textId="77777777" w:rsidR="00D9461E" w:rsidRDefault="00D9461E" w:rsidP="002338B1">
      <w:pPr>
        <w:jc w:val="both"/>
        <w:rPr>
          <w:b/>
          <w:sz w:val="24"/>
          <w:szCs w:val="24"/>
          <w:lang w:val="lt-LT"/>
        </w:rPr>
      </w:pPr>
    </w:p>
    <w:p w14:paraId="2266B495" w14:textId="77777777" w:rsidR="00DD3F69" w:rsidRPr="00031480" w:rsidRDefault="00DD3F69" w:rsidP="004962FE">
      <w:pPr>
        <w:ind w:firstLine="720"/>
        <w:jc w:val="both"/>
        <w:rPr>
          <w:b/>
          <w:sz w:val="24"/>
          <w:szCs w:val="24"/>
          <w:lang w:val="lt-LT"/>
        </w:rPr>
      </w:pPr>
      <w:r w:rsidRPr="00031480">
        <w:rPr>
          <w:b/>
          <w:sz w:val="24"/>
          <w:szCs w:val="24"/>
          <w:lang w:val="lt-LT"/>
        </w:rPr>
        <w:lastRenderedPageBreak/>
        <w:t>Rokiškio rajono savivaldybės tarybai</w:t>
      </w:r>
    </w:p>
    <w:p w14:paraId="2266B496" w14:textId="77777777" w:rsidR="00DD3F69" w:rsidRPr="00031480" w:rsidRDefault="00DD3F69" w:rsidP="004962FE">
      <w:pPr>
        <w:ind w:firstLine="720"/>
        <w:jc w:val="both"/>
        <w:rPr>
          <w:b/>
          <w:sz w:val="24"/>
          <w:szCs w:val="24"/>
          <w:lang w:val="lt-LT"/>
        </w:rPr>
      </w:pPr>
    </w:p>
    <w:p w14:paraId="2266B497" w14:textId="77777777" w:rsidR="00DD3F69" w:rsidRPr="00031480" w:rsidRDefault="00DD3F69" w:rsidP="00963CF9">
      <w:pPr>
        <w:ind w:firstLine="720"/>
        <w:jc w:val="center"/>
        <w:rPr>
          <w:b/>
          <w:sz w:val="24"/>
          <w:szCs w:val="24"/>
          <w:lang w:val="lt-LT"/>
        </w:rPr>
      </w:pPr>
      <w:r w:rsidRPr="00031480">
        <w:rPr>
          <w:b/>
          <w:sz w:val="24"/>
          <w:szCs w:val="24"/>
          <w:lang w:val="lt-LT"/>
        </w:rPr>
        <w:t>AIŠKINAMASIS RAŠTAS</w:t>
      </w:r>
    </w:p>
    <w:p w14:paraId="2266B498" w14:textId="77777777" w:rsidR="00DD3F69" w:rsidRPr="00031480" w:rsidRDefault="00DD3F69" w:rsidP="00963CF9">
      <w:pPr>
        <w:jc w:val="center"/>
        <w:rPr>
          <w:b/>
          <w:sz w:val="24"/>
          <w:szCs w:val="24"/>
          <w:lang w:val="lt-LT"/>
        </w:rPr>
      </w:pPr>
      <w:r w:rsidRPr="00031480">
        <w:rPr>
          <w:b/>
          <w:sz w:val="24"/>
          <w:szCs w:val="24"/>
          <w:lang w:val="lt-LT"/>
        </w:rPr>
        <w:t>PRIE SPRENDIMO PROJEKTO ,,DĖL PRITARI</w:t>
      </w:r>
      <w:r w:rsidR="00B7016D" w:rsidRPr="00031480">
        <w:rPr>
          <w:b/>
          <w:sz w:val="24"/>
          <w:szCs w:val="24"/>
          <w:lang w:val="lt-LT"/>
        </w:rPr>
        <w:t>MO  UŽDAROSIOS AKCINĖS BENDROVĖS ,,</w:t>
      </w:r>
      <w:r w:rsidRPr="00031480">
        <w:rPr>
          <w:b/>
          <w:sz w:val="24"/>
          <w:szCs w:val="24"/>
          <w:lang w:val="lt-LT"/>
        </w:rPr>
        <w:t xml:space="preserve">ROKIŠKIO  </w:t>
      </w:r>
      <w:r w:rsidR="00B7016D" w:rsidRPr="00031480">
        <w:rPr>
          <w:b/>
          <w:sz w:val="24"/>
          <w:szCs w:val="24"/>
          <w:lang w:val="lt-LT"/>
        </w:rPr>
        <w:t>VANDENYS“ 2016</w:t>
      </w:r>
      <w:r w:rsidRPr="00031480">
        <w:rPr>
          <w:b/>
          <w:sz w:val="24"/>
          <w:szCs w:val="24"/>
          <w:lang w:val="lt-LT"/>
        </w:rPr>
        <w:t xml:space="preserve"> METŲ DIREKTORIAUS VEIKLOS ATASKAITAI“</w:t>
      </w:r>
    </w:p>
    <w:p w14:paraId="2266B499" w14:textId="77777777" w:rsidR="00DD3F69" w:rsidRPr="00031480" w:rsidRDefault="00DD3F69" w:rsidP="00963CF9">
      <w:pPr>
        <w:jc w:val="center"/>
        <w:rPr>
          <w:sz w:val="24"/>
          <w:szCs w:val="24"/>
          <w:lang w:val="lt-LT"/>
        </w:rPr>
      </w:pPr>
    </w:p>
    <w:p w14:paraId="2266B49A" w14:textId="77777777" w:rsidR="00DD3F69" w:rsidRPr="00031480" w:rsidRDefault="00DD3F69" w:rsidP="004962FE">
      <w:pPr>
        <w:ind w:firstLine="720"/>
        <w:jc w:val="both"/>
        <w:rPr>
          <w:b/>
          <w:sz w:val="24"/>
          <w:szCs w:val="24"/>
          <w:lang w:val="lt-LT"/>
        </w:rPr>
      </w:pPr>
      <w:r w:rsidRPr="00031480">
        <w:rPr>
          <w:b/>
          <w:sz w:val="24"/>
          <w:szCs w:val="24"/>
          <w:lang w:val="lt-LT"/>
        </w:rPr>
        <w:t xml:space="preserve">Parengto sprendimo projekto tikslai ir uždaviniai. </w:t>
      </w:r>
    </w:p>
    <w:p w14:paraId="2266B49B" w14:textId="77777777" w:rsidR="00DD3F69" w:rsidRPr="00031480" w:rsidRDefault="00DD3F69" w:rsidP="004962FE">
      <w:pPr>
        <w:ind w:firstLine="720"/>
        <w:jc w:val="both"/>
        <w:rPr>
          <w:sz w:val="24"/>
          <w:szCs w:val="24"/>
          <w:lang w:val="lt-LT"/>
        </w:rPr>
      </w:pPr>
      <w:r w:rsidRPr="00031480">
        <w:rPr>
          <w:sz w:val="24"/>
          <w:szCs w:val="24"/>
          <w:lang w:val="lt-LT"/>
        </w:rPr>
        <w:t>Kaip yra numatyta Lietuvos Respublikos vietos savivaldos įstatyme ir Rokiškio rajono savivaldybės tarybos veiklos reglamente, teikiama tarybai svarstyti  bendrovės direktoriaus  veiklos ataskaita.</w:t>
      </w:r>
    </w:p>
    <w:p w14:paraId="2266B49C" w14:textId="77777777" w:rsidR="00DD3F69" w:rsidRPr="00031480" w:rsidRDefault="00DD3F69" w:rsidP="004962FE">
      <w:pPr>
        <w:ind w:firstLine="709"/>
        <w:jc w:val="both"/>
        <w:rPr>
          <w:sz w:val="24"/>
          <w:szCs w:val="24"/>
          <w:lang w:val="lt-LT"/>
        </w:rPr>
      </w:pPr>
      <w:r w:rsidRPr="00031480">
        <w:rPr>
          <w:b/>
          <w:bCs/>
          <w:sz w:val="24"/>
          <w:szCs w:val="24"/>
          <w:lang w:val="lt-LT"/>
        </w:rPr>
        <w:t>Šiuo metu esantis teisinis reglamentavimas.</w:t>
      </w:r>
      <w:r w:rsidRPr="00031480">
        <w:rPr>
          <w:sz w:val="24"/>
          <w:szCs w:val="24"/>
          <w:lang w:val="lt-LT"/>
        </w:rPr>
        <w:t xml:space="preserve"> </w:t>
      </w:r>
    </w:p>
    <w:p w14:paraId="2266B49D" w14:textId="77777777" w:rsidR="00DD3F69" w:rsidRPr="00031480" w:rsidRDefault="00DD3F69" w:rsidP="004962FE">
      <w:pPr>
        <w:ind w:firstLine="709"/>
        <w:jc w:val="both"/>
        <w:rPr>
          <w:sz w:val="24"/>
          <w:szCs w:val="24"/>
          <w:lang w:val="lt-LT"/>
        </w:rPr>
      </w:pPr>
      <w:r w:rsidRPr="00031480">
        <w:rPr>
          <w:sz w:val="24"/>
          <w:szCs w:val="24"/>
          <w:lang w:val="lt-LT"/>
        </w:rPr>
        <w:t>Lietuvos Respublikos vietos savivaldos įstatymas  ir Rokiškio rajono savivaldybės tarybos veiklos reglamentas.</w:t>
      </w:r>
    </w:p>
    <w:p w14:paraId="2266B49E" w14:textId="77777777" w:rsidR="00DD3F69" w:rsidRPr="00031480" w:rsidRDefault="00DD3F69" w:rsidP="004962FE">
      <w:pPr>
        <w:pStyle w:val="Antrats"/>
        <w:tabs>
          <w:tab w:val="clear" w:pos="4153"/>
          <w:tab w:val="clear" w:pos="8306"/>
          <w:tab w:val="right" w:pos="709"/>
        </w:tabs>
        <w:jc w:val="both"/>
        <w:rPr>
          <w:sz w:val="24"/>
          <w:szCs w:val="24"/>
        </w:rPr>
      </w:pPr>
      <w:r w:rsidRPr="00031480">
        <w:rPr>
          <w:b/>
          <w:bCs/>
          <w:sz w:val="24"/>
          <w:szCs w:val="24"/>
        </w:rPr>
        <w:tab/>
        <w:t xml:space="preserve">            Sprendimo projekto esmė.</w:t>
      </w:r>
      <w:r w:rsidRPr="00031480">
        <w:rPr>
          <w:sz w:val="24"/>
          <w:szCs w:val="24"/>
        </w:rPr>
        <w:t xml:space="preserve"> </w:t>
      </w:r>
    </w:p>
    <w:p w14:paraId="2266B49F" w14:textId="77777777" w:rsidR="00DD3F69" w:rsidRPr="00031480" w:rsidRDefault="00DD3F69" w:rsidP="004962FE">
      <w:pPr>
        <w:tabs>
          <w:tab w:val="left" w:pos="1134"/>
        </w:tabs>
        <w:jc w:val="both"/>
        <w:rPr>
          <w:sz w:val="24"/>
          <w:szCs w:val="24"/>
          <w:lang w:val="lt-LT"/>
        </w:rPr>
      </w:pPr>
      <w:r w:rsidRPr="00031480">
        <w:rPr>
          <w:sz w:val="24"/>
          <w:szCs w:val="24"/>
          <w:lang w:val="lt-LT"/>
        </w:rPr>
        <w:t xml:space="preserve">            Lietuvos Respublikos vietos savivaldos įstatymo 16 straipsnio 2 dalies 19 punkte,  Rokiškio rajono savivaldybės tarybos 2015 m. kovo  27d. sprendimu Nr. TS-</w:t>
      </w:r>
      <w:r w:rsidR="00011CFB" w:rsidRPr="00031480">
        <w:rPr>
          <w:sz w:val="24"/>
          <w:szCs w:val="24"/>
          <w:lang w:val="lt-LT"/>
        </w:rPr>
        <w:t>102 patvirtintame</w:t>
      </w:r>
      <w:r w:rsidRPr="00031480">
        <w:rPr>
          <w:sz w:val="24"/>
          <w:szCs w:val="24"/>
          <w:lang w:val="lt-LT"/>
        </w:rPr>
        <w:t xml:space="preserve"> Rokiškio rajono savival</w:t>
      </w:r>
      <w:r w:rsidR="00011CFB" w:rsidRPr="00031480">
        <w:rPr>
          <w:sz w:val="24"/>
          <w:szCs w:val="24"/>
          <w:lang w:val="lt-LT"/>
        </w:rPr>
        <w:t>dybės tarybos veiklos reglamente</w:t>
      </w:r>
      <w:r w:rsidRPr="00031480">
        <w:rPr>
          <w:sz w:val="24"/>
          <w:szCs w:val="24"/>
          <w:lang w:val="lt-LT"/>
        </w:rPr>
        <w:t xml:space="preserve"> numatyta,  kad savivaldybės taryba išklauso savivaldybės kontroliuojamų įmonių vadovų ataskaitas, vadovų atsakymus į tarybos narių paklausimus ir priima sprendimus dėl šių ataskaitų. Dėl to teikiama  tarybai UAB </w:t>
      </w:r>
      <w:r w:rsidR="00011CFB" w:rsidRPr="00031480">
        <w:rPr>
          <w:sz w:val="24"/>
          <w:szCs w:val="24"/>
          <w:lang w:val="lt-LT"/>
        </w:rPr>
        <w:t xml:space="preserve">,,Rokiškio vandenys”, kurioje visos akcijos </w:t>
      </w:r>
      <w:r w:rsidRPr="00031480">
        <w:rPr>
          <w:sz w:val="24"/>
          <w:szCs w:val="24"/>
          <w:lang w:val="lt-LT"/>
        </w:rPr>
        <w:t xml:space="preserve">priklauso Rokiškio rajono </w:t>
      </w:r>
      <w:r w:rsidR="00011CFB" w:rsidRPr="00031480">
        <w:rPr>
          <w:sz w:val="24"/>
          <w:szCs w:val="24"/>
          <w:lang w:val="lt-LT"/>
        </w:rPr>
        <w:t>savivaldybei,  direktoriaus 2016</w:t>
      </w:r>
      <w:r w:rsidRPr="00031480">
        <w:rPr>
          <w:sz w:val="24"/>
          <w:szCs w:val="24"/>
          <w:lang w:val="lt-LT"/>
        </w:rPr>
        <w:t xml:space="preserve"> metų veiklos ataskaita. Ataskaitoje pateikti  duomenys apie bendrovę, darbuotojus, jų darbo apmokėjimą, turtą, bendrovės ūkinę veiklą, finansinius rodiklius, bendrovės veiklos planai. </w:t>
      </w:r>
    </w:p>
    <w:p w14:paraId="2266B4A0" w14:textId="77777777" w:rsidR="00DD3F69" w:rsidRPr="00031480" w:rsidRDefault="00DD3F69" w:rsidP="004962FE">
      <w:pPr>
        <w:pStyle w:val="Antrats"/>
        <w:tabs>
          <w:tab w:val="clear" w:pos="4153"/>
          <w:tab w:val="clear" w:pos="8306"/>
          <w:tab w:val="right" w:pos="709"/>
          <w:tab w:val="left" w:pos="1134"/>
        </w:tabs>
        <w:jc w:val="both"/>
        <w:rPr>
          <w:b/>
          <w:sz w:val="24"/>
          <w:szCs w:val="24"/>
        </w:rPr>
      </w:pPr>
      <w:r w:rsidRPr="00031480">
        <w:rPr>
          <w:sz w:val="24"/>
          <w:szCs w:val="24"/>
        </w:rPr>
        <w:tab/>
        <w:t xml:space="preserve">            </w:t>
      </w:r>
      <w:r w:rsidRPr="00031480">
        <w:rPr>
          <w:b/>
          <w:sz w:val="24"/>
          <w:szCs w:val="24"/>
        </w:rPr>
        <w:t>Galimos pasekmės, priėmus siūlomą tarybos sprendimo projektą:</w:t>
      </w:r>
    </w:p>
    <w:p w14:paraId="2266B4A1" w14:textId="77777777" w:rsidR="00DD3F69" w:rsidRPr="00031480" w:rsidRDefault="00DD3F69" w:rsidP="004962FE">
      <w:pPr>
        <w:tabs>
          <w:tab w:val="left" w:pos="1134"/>
        </w:tabs>
        <w:autoSpaceDE w:val="0"/>
        <w:autoSpaceDN w:val="0"/>
        <w:adjustRightInd w:val="0"/>
        <w:ind w:firstLine="720"/>
        <w:jc w:val="both"/>
        <w:rPr>
          <w:sz w:val="24"/>
          <w:szCs w:val="24"/>
          <w:lang w:val="lt-LT"/>
        </w:rPr>
      </w:pPr>
      <w:r w:rsidRPr="00031480">
        <w:rPr>
          <w:b/>
          <w:sz w:val="24"/>
          <w:szCs w:val="24"/>
          <w:lang w:val="lt-LT"/>
        </w:rPr>
        <w:t>teigiamos</w:t>
      </w:r>
      <w:r w:rsidRPr="00031480">
        <w:rPr>
          <w:sz w:val="24"/>
          <w:szCs w:val="24"/>
          <w:lang w:val="lt-LT"/>
        </w:rPr>
        <w:t xml:space="preserve"> –  bus laikomasi teisės aktuose nustatytų nuostatų.</w:t>
      </w:r>
    </w:p>
    <w:p w14:paraId="2266B4A2" w14:textId="77777777" w:rsidR="00DD3F69" w:rsidRPr="00031480" w:rsidRDefault="00DD3F69" w:rsidP="004962FE">
      <w:pPr>
        <w:pStyle w:val="Antrats"/>
        <w:tabs>
          <w:tab w:val="clear" w:pos="4153"/>
          <w:tab w:val="clear" w:pos="8306"/>
          <w:tab w:val="left" w:pos="1134"/>
        </w:tabs>
        <w:ind w:firstLine="720"/>
        <w:jc w:val="both"/>
        <w:rPr>
          <w:sz w:val="24"/>
          <w:szCs w:val="24"/>
        </w:rPr>
      </w:pPr>
      <w:r w:rsidRPr="00031480">
        <w:rPr>
          <w:b/>
          <w:sz w:val="24"/>
          <w:szCs w:val="24"/>
        </w:rPr>
        <w:t>neigiamos</w:t>
      </w:r>
      <w:r w:rsidRPr="00031480">
        <w:rPr>
          <w:sz w:val="24"/>
          <w:szCs w:val="24"/>
        </w:rPr>
        <w:t xml:space="preserve"> – nebus. </w:t>
      </w:r>
    </w:p>
    <w:p w14:paraId="2266B4A3" w14:textId="77777777" w:rsidR="008C3D66" w:rsidRPr="00031480" w:rsidRDefault="008C3D66" w:rsidP="008C3D66">
      <w:pPr>
        <w:pStyle w:val="Antrats"/>
        <w:tabs>
          <w:tab w:val="left" w:pos="1296"/>
        </w:tabs>
        <w:ind w:firstLine="720"/>
        <w:jc w:val="both"/>
        <w:rPr>
          <w:b/>
          <w:sz w:val="24"/>
          <w:szCs w:val="24"/>
        </w:rPr>
      </w:pPr>
      <w:r w:rsidRPr="00031480">
        <w:rPr>
          <w:b/>
          <w:sz w:val="24"/>
          <w:szCs w:val="24"/>
        </w:rPr>
        <w:t>Kokia sprendimo nauda Rokiškio rajono gyventojams.</w:t>
      </w:r>
    </w:p>
    <w:p w14:paraId="2266B4A4" w14:textId="77777777" w:rsidR="008C3D66" w:rsidRPr="00031480" w:rsidRDefault="008C3D66" w:rsidP="008C3D66">
      <w:pPr>
        <w:pStyle w:val="Antrats"/>
        <w:tabs>
          <w:tab w:val="left" w:pos="1296"/>
        </w:tabs>
        <w:jc w:val="both"/>
        <w:rPr>
          <w:sz w:val="24"/>
          <w:szCs w:val="24"/>
        </w:rPr>
      </w:pPr>
      <w:r w:rsidRPr="00031480">
        <w:rPr>
          <w:sz w:val="24"/>
          <w:szCs w:val="24"/>
        </w:rPr>
        <w:t xml:space="preserve">            Direktoriaus ataskaita yra vieša</w:t>
      </w:r>
      <w:r w:rsidR="00A122FF" w:rsidRPr="00031480">
        <w:rPr>
          <w:sz w:val="24"/>
          <w:szCs w:val="24"/>
        </w:rPr>
        <w:t>,</w:t>
      </w:r>
      <w:r w:rsidRPr="00031480">
        <w:rPr>
          <w:sz w:val="24"/>
          <w:szCs w:val="24"/>
        </w:rPr>
        <w:t xml:space="preserve"> ir Rokiškio rajono savivaldybės gyventojai gali išsamiai susipažinti su bendrovės veikla, </w:t>
      </w:r>
      <w:r w:rsidR="00705EBE" w:rsidRPr="00031480">
        <w:rPr>
          <w:sz w:val="24"/>
          <w:szCs w:val="24"/>
        </w:rPr>
        <w:t>teikiamomis paslaugomis, gali</w:t>
      </w:r>
      <w:r w:rsidRPr="00031480">
        <w:rPr>
          <w:sz w:val="24"/>
          <w:szCs w:val="24"/>
        </w:rPr>
        <w:t xml:space="preserve"> teikti pasiūlymus, pageidavimus. </w:t>
      </w:r>
    </w:p>
    <w:p w14:paraId="2266B4A5" w14:textId="77777777" w:rsidR="00DD3F69" w:rsidRPr="00031480" w:rsidRDefault="00DD3F69" w:rsidP="004962FE">
      <w:pPr>
        <w:tabs>
          <w:tab w:val="left" w:pos="1134"/>
        </w:tabs>
        <w:ind w:firstLine="720"/>
        <w:jc w:val="both"/>
        <w:rPr>
          <w:sz w:val="24"/>
          <w:szCs w:val="24"/>
          <w:lang w:val="lt-LT"/>
        </w:rPr>
      </w:pPr>
      <w:r w:rsidRPr="00031480">
        <w:rPr>
          <w:b/>
          <w:bCs/>
          <w:sz w:val="24"/>
          <w:szCs w:val="24"/>
          <w:lang w:val="lt-LT"/>
        </w:rPr>
        <w:t>Finansavimo šaltiniai ir lėšų poreikis</w:t>
      </w:r>
      <w:r w:rsidRPr="00031480">
        <w:rPr>
          <w:sz w:val="24"/>
          <w:szCs w:val="24"/>
          <w:lang w:val="lt-LT"/>
        </w:rPr>
        <w:t>.</w:t>
      </w:r>
    </w:p>
    <w:p w14:paraId="2266B4A6" w14:textId="77777777" w:rsidR="00DD3F69" w:rsidRPr="00031480" w:rsidRDefault="00DD3F69" w:rsidP="004962FE">
      <w:pPr>
        <w:tabs>
          <w:tab w:val="left" w:pos="1134"/>
        </w:tabs>
        <w:ind w:firstLine="720"/>
        <w:jc w:val="both"/>
        <w:rPr>
          <w:sz w:val="24"/>
          <w:szCs w:val="24"/>
          <w:lang w:val="lt-LT"/>
        </w:rPr>
      </w:pPr>
      <w:r w:rsidRPr="00031480">
        <w:rPr>
          <w:sz w:val="24"/>
          <w:szCs w:val="24"/>
          <w:lang w:val="lt-LT"/>
        </w:rPr>
        <w:t xml:space="preserve">Sprendimui įgyvendinti savivaldybės biudžeto lėšų nereikės. </w:t>
      </w:r>
    </w:p>
    <w:p w14:paraId="2266B4A7" w14:textId="77777777" w:rsidR="00DD3F69" w:rsidRPr="00031480" w:rsidRDefault="00DD3F69" w:rsidP="004962FE">
      <w:pPr>
        <w:tabs>
          <w:tab w:val="left" w:pos="1134"/>
        </w:tabs>
        <w:ind w:firstLine="720"/>
        <w:jc w:val="both"/>
        <w:rPr>
          <w:sz w:val="24"/>
          <w:szCs w:val="24"/>
          <w:lang w:val="lt-LT"/>
        </w:rPr>
      </w:pPr>
      <w:r w:rsidRPr="00031480">
        <w:rPr>
          <w:b/>
          <w:bCs/>
          <w:color w:val="000000"/>
          <w:sz w:val="24"/>
          <w:szCs w:val="24"/>
          <w:lang w:val="lt-LT"/>
        </w:rPr>
        <w:t>Suderinamumas su Lietuvos Respublikos galiojančiais teisės norminiais aktais</w:t>
      </w:r>
      <w:r w:rsidR="00011CFB" w:rsidRPr="00031480">
        <w:rPr>
          <w:b/>
          <w:bCs/>
          <w:color w:val="000000"/>
          <w:sz w:val="24"/>
          <w:szCs w:val="24"/>
          <w:lang w:val="lt-LT"/>
        </w:rPr>
        <w:t>.</w:t>
      </w:r>
    </w:p>
    <w:p w14:paraId="2266B4A8" w14:textId="77777777" w:rsidR="00DD3F69" w:rsidRPr="00031480" w:rsidRDefault="00DD3F69" w:rsidP="004962FE">
      <w:pPr>
        <w:tabs>
          <w:tab w:val="left" w:pos="1134"/>
        </w:tabs>
        <w:ind w:firstLine="720"/>
        <w:jc w:val="both"/>
        <w:rPr>
          <w:color w:val="000000"/>
          <w:sz w:val="24"/>
          <w:szCs w:val="24"/>
          <w:lang w:val="lt-LT"/>
        </w:rPr>
      </w:pPr>
      <w:r w:rsidRPr="00031480">
        <w:rPr>
          <w:color w:val="000000"/>
          <w:sz w:val="24"/>
          <w:szCs w:val="24"/>
          <w:lang w:val="lt-LT"/>
        </w:rPr>
        <w:t>Projektas neprieštarauja galiojantiems teisės aktams.</w:t>
      </w:r>
    </w:p>
    <w:p w14:paraId="2266B4A9" w14:textId="77777777" w:rsidR="00DD3F69" w:rsidRPr="00031480" w:rsidRDefault="00DD3F69" w:rsidP="004962FE">
      <w:pPr>
        <w:jc w:val="both"/>
        <w:rPr>
          <w:sz w:val="24"/>
          <w:szCs w:val="24"/>
          <w:lang w:val="lt-LT"/>
        </w:rPr>
      </w:pPr>
      <w:r w:rsidRPr="00031480">
        <w:rPr>
          <w:sz w:val="24"/>
          <w:szCs w:val="24"/>
          <w:lang w:val="lt-LT"/>
        </w:rPr>
        <w:t xml:space="preserve">           </w:t>
      </w:r>
      <w:r w:rsidRPr="00031480">
        <w:rPr>
          <w:b/>
          <w:sz w:val="24"/>
          <w:szCs w:val="24"/>
          <w:lang w:val="lt-LT"/>
        </w:rPr>
        <w:t>Antikorupcinis vertinimas</w:t>
      </w:r>
      <w:r w:rsidRPr="00031480">
        <w:rPr>
          <w:sz w:val="24"/>
          <w:szCs w:val="24"/>
          <w:lang w:val="lt-LT"/>
        </w:rPr>
        <w:t>.</w:t>
      </w:r>
    </w:p>
    <w:p w14:paraId="2266B4AA" w14:textId="77777777" w:rsidR="00DD3F69" w:rsidRPr="00031480" w:rsidRDefault="00DD3F69" w:rsidP="004962FE">
      <w:pPr>
        <w:jc w:val="both"/>
        <w:rPr>
          <w:sz w:val="24"/>
          <w:szCs w:val="24"/>
          <w:lang w:val="lt-LT"/>
        </w:rPr>
      </w:pPr>
      <w:r w:rsidRPr="00031480">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14:paraId="2266B4AB" w14:textId="77777777" w:rsidR="00DD3F69" w:rsidRPr="00031480" w:rsidRDefault="00DD3F69" w:rsidP="004962FE">
      <w:pPr>
        <w:ind w:firstLine="851"/>
        <w:jc w:val="both"/>
        <w:rPr>
          <w:color w:val="000000"/>
          <w:sz w:val="24"/>
          <w:szCs w:val="24"/>
          <w:lang w:val="lt-LT"/>
        </w:rPr>
      </w:pPr>
    </w:p>
    <w:p w14:paraId="2266B4AC" w14:textId="77777777" w:rsidR="00DD3F69" w:rsidRPr="00031480" w:rsidRDefault="00DD3F69" w:rsidP="004962FE">
      <w:pPr>
        <w:tabs>
          <w:tab w:val="left" w:pos="1134"/>
        </w:tabs>
        <w:jc w:val="both"/>
        <w:rPr>
          <w:sz w:val="24"/>
          <w:szCs w:val="24"/>
          <w:lang w:val="lt-LT"/>
        </w:rPr>
      </w:pPr>
    </w:p>
    <w:p w14:paraId="2266B4AD" w14:textId="77777777" w:rsidR="00DD3F69" w:rsidRPr="00031480" w:rsidRDefault="00DD3F69" w:rsidP="004962FE">
      <w:pPr>
        <w:jc w:val="both"/>
        <w:rPr>
          <w:sz w:val="24"/>
          <w:szCs w:val="24"/>
          <w:lang w:val="lt-LT"/>
        </w:rPr>
      </w:pPr>
    </w:p>
    <w:p w14:paraId="2266B4AE" w14:textId="3A1C663E" w:rsidR="00DD3F69" w:rsidRPr="00031480" w:rsidRDefault="00DD3F69" w:rsidP="004962FE">
      <w:pPr>
        <w:jc w:val="both"/>
        <w:rPr>
          <w:sz w:val="24"/>
          <w:szCs w:val="24"/>
          <w:lang w:val="lt-LT"/>
        </w:rPr>
      </w:pPr>
      <w:r w:rsidRPr="00031480">
        <w:rPr>
          <w:sz w:val="24"/>
          <w:szCs w:val="24"/>
          <w:lang w:val="lt-LT"/>
        </w:rPr>
        <w:t>Turto  valdymo ir viešųjų pirkimų skyriaus vedėja</w:t>
      </w:r>
      <w:r w:rsidRPr="00031480">
        <w:rPr>
          <w:sz w:val="24"/>
          <w:szCs w:val="24"/>
          <w:lang w:val="lt-LT"/>
        </w:rPr>
        <w:tab/>
      </w:r>
      <w:r w:rsidRPr="00031480">
        <w:rPr>
          <w:sz w:val="24"/>
          <w:szCs w:val="24"/>
          <w:lang w:val="lt-LT"/>
        </w:rPr>
        <w:tab/>
      </w:r>
      <w:r w:rsidR="00D9461E">
        <w:rPr>
          <w:sz w:val="24"/>
          <w:szCs w:val="24"/>
          <w:lang w:val="lt-LT"/>
        </w:rPr>
        <w:tab/>
      </w:r>
      <w:r w:rsidRPr="00031480">
        <w:rPr>
          <w:sz w:val="24"/>
          <w:szCs w:val="24"/>
          <w:lang w:val="lt-LT"/>
        </w:rPr>
        <w:t>J.</w:t>
      </w:r>
      <w:r w:rsidR="00D9461E">
        <w:rPr>
          <w:sz w:val="24"/>
          <w:szCs w:val="24"/>
          <w:lang w:val="lt-LT"/>
        </w:rPr>
        <w:t xml:space="preserve"> </w:t>
      </w:r>
      <w:proofErr w:type="spellStart"/>
      <w:r w:rsidRPr="00031480">
        <w:rPr>
          <w:sz w:val="24"/>
          <w:szCs w:val="24"/>
          <w:lang w:val="lt-LT"/>
        </w:rPr>
        <w:t>Bražionienė</w:t>
      </w:r>
      <w:proofErr w:type="spellEnd"/>
    </w:p>
    <w:p w14:paraId="2266B4AF" w14:textId="77777777" w:rsidR="00DD3F69" w:rsidRPr="00031480" w:rsidRDefault="00DD3F69" w:rsidP="004962FE">
      <w:pPr>
        <w:jc w:val="both"/>
        <w:rPr>
          <w:sz w:val="24"/>
          <w:szCs w:val="24"/>
          <w:lang w:val="lt-LT"/>
        </w:rPr>
      </w:pPr>
    </w:p>
    <w:p w14:paraId="2266B4B0" w14:textId="77777777" w:rsidR="00DD3F69" w:rsidRPr="00031480" w:rsidRDefault="00DD3F69" w:rsidP="004962FE">
      <w:pPr>
        <w:jc w:val="both"/>
        <w:rPr>
          <w:sz w:val="24"/>
          <w:szCs w:val="24"/>
          <w:lang w:val="lt-LT"/>
        </w:rPr>
      </w:pPr>
    </w:p>
    <w:p w14:paraId="2266B4B1" w14:textId="77777777" w:rsidR="00DD3F69" w:rsidRPr="00031480" w:rsidRDefault="00DD3F69" w:rsidP="004962FE">
      <w:pPr>
        <w:jc w:val="both"/>
        <w:rPr>
          <w:sz w:val="24"/>
          <w:szCs w:val="24"/>
          <w:lang w:val="lt-LT"/>
        </w:rPr>
      </w:pPr>
    </w:p>
    <w:p w14:paraId="2266B4B2" w14:textId="77777777" w:rsidR="00DD3F69" w:rsidRPr="00031480" w:rsidRDefault="00DD3F69" w:rsidP="004962FE">
      <w:pPr>
        <w:jc w:val="both"/>
        <w:rPr>
          <w:lang w:val="lt-LT"/>
        </w:rPr>
      </w:pPr>
    </w:p>
    <w:sectPr w:rsidR="00DD3F69" w:rsidRPr="00031480" w:rsidSect="002338B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016"/>
      <w:numFmt w:val="bullet"/>
      <w:lvlText w:val="-"/>
      <w:lvlJc w:val="left"/>
      <w:pPr>
        <w:tabs>
          <w:tab w:val="num" w:pos="420"/>
        </w:tabs>
        <w:ind w:left="420" w:hanging="360"/>
      </w:pPr>
      <w:rPr>
        <w:rFonts w:ascii="Times New Roman" w:hAnsi="Times New Roman" w:cs="Symbol"/>
        <w:color w:val="000000"/>
        <w:shd w:val="clear" w:color="auto" w:fill="FFFFFF"/>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833"/>
        </w:tabs>
        <w:ind w:left="833" w:hanging="36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2">
    <w:nsid w:val="40F06D68"/>
    <w:multiLevelType w:val="hybridMultilevel"/>
    <w:tmpl w:val="551C9022"/>
    <w:lvl w:ilvl="0" w:tplc="61EAE3A8">
      <w:start w:val="4"/>
      <w:numFmt w:val="bullet"/>
      <w:lvlText w:val="-"/>
      <w:lvlJc w:val="left"/>
      <w:pPr>
        <w:ind w:left="1665" w:hanging="360"/>
      </w:pPr>
      <w:rPr>
        <w:rFonts w:ascii="Times New Roman" w:eastAsiaTheme="minorHAns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3">
    <w:nsid w:val="46B13809"/>
    <w:multiLevelType w:val="hybridMultilevel"/>
    <w:tmpl w:val="616CDB9A"/>
    <w:lvl w:ilvl="0" w:tplc="9D4869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69"/>
    <w:rsid w:val="00001412"/>
    <w:rsid w:val="000105FC"/>
    <w:rsid w:val="00011CFB"/>
    <w:rsid w:val="00031480"/>
    <w:rsid w:val="00095210"/>
    <w:rsid w:val="00097C3C"/>
    <w:rsid w:val="000A5998"/>
    <w:rsid w:val="000E7EB1"/>
    <w:rsid w:val="0010166D"/>
    <w:rsid w:val="001449C6"/>
    <w:rsid w:val="001D5D01"/>
    <w:rsid w:val="0022255C"/>
    <w:rsid w:val="002338B1"/>
    <w:rsid w:val="00290AE3"/>
    <w:rsid w:val="002964C2"/>
    <w:rsid w:val="00304F38"/>
    <w:rsid w:val="00342EEF"/>
    <w:rsid w:val="003A2178"/>
    <w:rsid w:val="003B0F88"/>
    <w:rsid w:val="003C15D5"/>
    <w:rsid w:val="003F30D8"/>
    <w:rsid w:val="00405C54"/>
    <w:rsid w:val="00420297"/>
    <w:rsid w:val="00457DD2"/>
    <w:rsid w:val="004740D5"/>
    <w:rsid w:val="004859B2"/>
    <w:rsid w:val="004962FE"/>
    <w:rsid w:val="004F5C72"/>
    <w:rsid w:val="005005D3"/>
    <w:rsid w:val="005201FA"/>
    <w:rsid w:val="0052503D"/>
    <w:rsid w:val="005361DD"/>
    <w:rsid w:val="00565A81"/>
    <w:rsid w:val="00573835"/>
    <w:rsid w:val="005975B4"/>
    <w:rsid w:val="005C6351"/>
    <w:rsid w:val="00645B9A"/>
    <w:rsid w:val="00667F4F"/>
    <w:rsid w:val="006F12F5"/>
    <w:rsid w:val="00705EBE"/>
    <w:rsid w:val="00835EEA"/>
    <w:rsid w:val="00844E15"/>
    <w:rsid w:val="00851FBF"/>
    <w:rsid w:val="0088052D"/>
    <w:rsid w:val="008A65EB"/>
    <w:rsid w:val="008B0405"/>
    <w:rsid w:val="008C3D66"/>
    <w:rsid w:val="00930D25"/>
    <w:rsid w:val="00963CF9"/>
    <w:rsid w:val="00974C48"/>
    <w:rsid w:val="0097720C"/>
    <w:rsid w:val="009975EC"/>
    <w:rsid w:val="009A46C3"/>
    <w:rsid w:val="009B1BD4"/>
    <w:rsid w:val="009B54AA"/>
    <w:rsid w:val="009C22C4"/>
    <w:rsid w:val="009D1C28"/>
    <w:rsid w:val="00A122FF"/>
    <w:rsid w:val="00A35C31"/>
    <w:rsid w:val="00AE1C06"/>
    <w:rsid w:val="00B02BD5"/>
    <w:rsid w:val="00B03650"/>
    <w:rsid w:val="00B7016D"/>
    <w:rsid w:val="00B90319"/>
    <w:rsid w:val="00B9412A"/>
    <w:rsid w:val="00B94420"/>
    <w:rsid w:val="00BF0986"/>
    <w:rsid w:val="00C02DD8"/>
    <w:rsid w:val="00C05FB8"/>
    <w:rsid w:val="00C34446"/>
    <w:rsid w:val="00CB13ED"/>
    <w:rsid w:val="00CF3AFA"/>
    <w:rsid w:val="00D130AA"/>
    <w:rsid w:val="00D554C8"/>
    <w:rsid w:val="00D86718"/>
    <w:rsid w:val="00D9461E"/>
    <w:rsid w:val="00DA7AAA"/>
    <w:rsid w:val="00DB002C"/>
    <w:rsid w:val="00DD3F69"/>
    <w:rsid w:val="00E877B4"/>
    <w:rsid w:val="00E901C9"/>
    <w:rsid w:val="00ED1CCE"/>
    <w:rsid w:val="00EE2E0B"/>
    <w:rsid w:val="00F21667"/>
    <w:rsid w:val="00F40E3E"/>
    <w:rsid w:val="00F735CF"/>
    <w:rsid w:val="00F80C23"/>
    <w:rsid w:val="00F92F07"/>
    <w:rsid w:val="00FB48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F6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D3F6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3F69"/>
    <w:rPr>
      <w:rFonts w:ascii="Times New Roman" w:eastAsia="Times New Roman" w:hAnsi="Times New Roman" w:cs="Times New Roman"/>
      <w:sz w:val="16"/>
      <w:szCs w:val="16"/>
      <w:lang w:val="en-AU" w:eastAsia="lt-LT"/>
    </w:rPr>
  </w:style>
  <w:style w:type="paragraph" w:styleId="Antrats">
    <w:name w:val="header"/>
    <w:basedOn w:val="prastasis"/>
    <w:link w:val="AntratsDiagrama"/>
    <w:uiPriority w:val="99"/>
    <w:rsid w:val="00DD3F69"/>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basedOn w:val="Numatytasispastraiposriftas"/>
    <w:link w:val="Antrats"/>
    <w:uiPriority w:val="99"/>
    <w:rsid w:val="00DD3F69"/>
    <w:rPr>
      <w:rFonts w:ascii="Times New Roman" w:eastAsia="Times New Roman" w:hAnsi="Times New Roman" w:cs="Times New Roman"/>
      <w:sz w:val="26"/>
      <w:szCs w:val="20"/>
    </w:rPr>
  </w:style>
  <w:style w:type="paragraph" w:customStyle="1" w:styleId="Default">
    <w:name w:val="Default"/>
    <w:rsid w:val="00DD3F6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3C15D5"/>
    <w:pPr>
      <w:spacing w:after="0" w:line="240" w:lineRule="auto"/>
    </w:pPr>
  </w:style>
  <w:style w:type="table" w:styleId="Lentelstinklelis">
    <w:name w:val="Table Grid"/>
    <w:basedOn w:val="prastojilentel"/>
    <w:uiPriority w:val="59"/>
    <w:rsid w:val="003C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unhideWhenUsed/>
    <w:rsid w:val="00B7016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B7016D"/>
    <w:rPr>
      <w:rFonts w:ascii="Times New Roman" w:eastAsia="Times New Roman" w:hAnsi="Times New Roman" w:cs="Times New Roman"/>
      <w:sz w:val="20"/>
      <w:szCs w:val="20"/>
      <w:lang w:val="en-AU" w:eastAsia="lt-LT"/>
    </w:rPr>
  </w:style>
  <w:style w:type="paragraph" w:customStyle="1" w:styleId="Lentelsantrat">
    <w:name w:val="Lentelės antraštė"/>
    <w:basedOn w:val="prastasis"/>
    <w:rsid w:val="00B7016D"/>
    <w:pPr>
      <w:suppressLineNumbers/>
      <w:suppressAutoHyphens/>
      <w:jc w:val="center"/>
    </w:pPr>
    <w:rPr>
      <w:b/>
      <w:bCs/>
      <w:kern w:val="1"/>
      <w:sz w:val="24"/>
      <w:szCs w:val="24"/>
      <w:lang w:val="lt-LT" w:eastAsia="zh-CN"/>
    </w:rPr>
  </w:style>
  <w:style w:type="paragraph" w:customStyle="1" w:styleId="TableContents">
    <w:name w:val="Table Contents"/>
    <w:basedOn w:val="prastasis"/>
    <w:rsid w:val="00B7016D"/>
    <w:pPr>
      <w:suppressLineNumbers/>
      <w:suppressAutoHyphens/>
    </w:pPr>
    <w:rPr>
      <w:kern w:val="1"/>
      <w:sz w:val="24"/>
      <w:szCs w:val="24"/>
      <w:lang w:val="lt-LT" w:eastAsia="zh-CN"/>
    </w:rPr>
  </w:style>
  <w:style w:type="paragraph" w:styleId="Sraopastraipa">
    <w:name w:val="List Paragraph"/>
    <w:basedOn w:val="prastasis"/>
    <w:uiPriority w:val="34"/>
    <w:qFormat/>
    <w:rsid w:val="009B5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F6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D3F6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3F69"/>
    <w:rPr>
      <w:rFonts w:ascii="Times New Roman" w:eastAsia="Times New Roman" w:hAnsi="Times New Roman" w:cs="Times New Roman"/>
      <w:sz w:val="16"/>
      <w:szCs w:val="16"/>
      <w:lang w:val="en-AU" w:eastAsia="lt-LT"/>
    </w:rPr>
  </w:style>
  <w:style w:type="paragraph" w:styleId="Antrats">
    <w:name w:val="header"/>
    <w:basedOn w:val="prastasis"/>
    <w:link w:val="AntratsDiagrama"/>
    <w:uiPriority w:val="99"/>
    <w:rsid w:val="00DD3F69"/>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basedOn w:val="Numatytasispastraiposriftas"/>
    <w:link w:val="Antrats"/>
    <w:uiPriority w:val="99"/>
    <w:rsid w:val="00DD3F69"/>
    <w:rPr>
      <w:rFonts w:ascii="Times New Roman" w:eastAsia="Times New Roman" w:hAnsi="Times New Roman" w:cs="Times New Roman"/>
      <w:sz w:val="26"/>
      <w:szCs w:val="20"/>
    </w:rPr>
  </w:style>
  <w:style w:type="paragraph" w:customStyle="1" w:styleId="Default">
    <w:name w:val="Default"/>
    <w:rsid w:val="00DD3F6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3C15D5"/>
    <w:pPr>
      <w:spacing w:after="0" w:line="240" w:lineRule="auto"/>
    </w:pPr>
  </w:style>
  <w:style w:type="table" w:styleId="Lentelstinklelis">
    <w:name w:val="Table Grid"/>
    <w:basedOn w:val="prastojilentel"/>
    <w:uiPriority w:val="59"/>
    <w:rsid w:val="003C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unhideWhenUsed/>
    <w:rsid w:val="00B7016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B7016D"/>
    <w:rPr>
      <w:rFonts w:ascii="Times New Roman" w:eastAsia="Times New Roman" w:hAnsi="Times New Roman" w:cs="Times New Roman"/>
      <w:sz w:val="20"/>
      <w:szCs w:val="20"/>
      <w:lang w:val="en-AU" w:eastAsia="lt-LT"/>
    </w:rPr>
  </w:style>
  <w:style w:type="paragraph" w:customStyle="1" w:styleId="Lentelsantrat">
    <w:name w:val="Lentelės antraštė"/>
    <w:basedOn w:val="prastasis"/>
    <w:rsid w:val="00B7016D"/>
    <w:pPr>
      <w:suppressLineNumbers/>
      <w:suppressAutoHyphens/>
      <w:jc w:val="center"/>
    </w:pPr>
    <w:rPr>
      <w:b/>
      <w:bCs/>
      <w:kern w:val="1"/>
      <w:sz w:val="24"/>
      <w:szCs w:val="24"/>
      <w:lang w:val="lt-LT" w:eastAsia="zh-CN"/>
    </w:rPr>
  </w:style>
  <w:style w:type="paragraph" w:customStyle="1" w:styleId="TableContents">
    <w:name w:val="Table Contents"/>
    <w:basedOn w:val="prastasis"/>
    <w:rsid w:val="00B7016D"/>
    <w:pPr>
      <w:suppressLineNumbers/>
      <w:suppressAutoHyphens/>
    </w:pPr>
    <w:rPr>
      <w:kern w:val="1"/>
      <w:sz w:val="24"/>
      <w:szCs w:val="24"/>
      <w:lang w:val="lt-LT" w:eastAsia="zh-CN"/>
    </w:rPr>
  </w:style>
  <w:style w:type="paragraph" w:styleId="Sraopastraipa">
    <w:name w:val="List Paragraph"/>
    <w:basedOn w:val="prastasis"/>
    <w:uiPriority w:val="34"/>
    <w:qFormat/>
    <w:rsid w:val="009B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9E910-D695-4391-8C50-2E96DA72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2223</Words>
  <Characters>12677</Characters>
  <Application>Microsoft Office Word</Application>
  <DocSecurity>0</DocSecurity>
  <Lines>105</Lines>
  <Paragraphs>29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Jurgita Jurkonyte</cp:lastModifiedBy>
  <cp:revision>3</cp:revision>
  <dcterms:created xsi:type="dcterms:W3CDTF">2017-04-12T07:56:00Z</dcterms:created>
  <dcterms:modified xsi:type="dcterms:W3CDTF">2017-04-12T07:59:00Z</dcterms:modified>
</cp:coreProperties>
</file>